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4B5" w:rsidRDefault="00500B78">
      <w:pPr>
        <w:pStyle w:val="Titre1"/>
      </w:pPr>
      <w:bookmarkStart w:id="0" w:name="cahier-des-charges-fonctionnel"/>
      <w:r>
        <w:t>Cahier des Charges Fonctionnel</w:t>
      </w:r>
    </w:p>
    <w:p w:rsidR="007734B5" w:rsidRDefault="00500B78">
      <w:pPr>
        <w:pStyle w:val="Titre1"/>
      </w:pPr>
      <w:bookmarkStart w:id="1" w:name="plateforme-crm-modulaire-drupal-10"/>
      <w:bookmarkEnd w:id="0"/>
      <w:r>
        <w:t>Plateforme CRM Modulaire Drupal 10</w:t>
      </w:r>
    </w:p>
    <w:p w:rsidR="007734B5" w:rsidRDefault="00500B78">
      <w:pPr>
        <w:pStyle w:val="Titre2"/>
      </w:pPr>
      <w:bookmarkStart w:id="2" w:name="softwhere-connextoo-verticaux-métiers"/>
      <w:r>
        <w:t>SoftWhere / Connextoo / Verticaux métiers</w:t>
      </w:r>
    </w:p>
    <w:p w:rsidR="007734B5" w:rsidRDefault="007734B5">
      <w:r>
        <w:pict>
          <v:rect id="_x0000_i1025" style="width:0;height:1.5pt" o:hralign="center" o:hrstd="t" o:hr="t"/>
        </w:pict>
      </w:r>
    </w:p>
    <w:p w:rsidR="007734B5" w:rsidRDefault="00500B78">
      <w:pPr>
        <w:pStyle w:val="Titre1"/>
      </w:pPr>
      <w:bookmarkStart w:id="3" w:name="vision-globale-du-projet"/>
      <w:bookmarkEnd w:id="1"/>
      <w:bookmarkEnd w:id="2"/>
      <w:r>
        <w:t>1. Vision globale du projet</w:t>
      </w:r>
    </w:p>
    <w:p w:rsidR="007734B5" w:rsidRDefault="00500B78">
      <w:pPr>
        <w:pStyle w:val="Titre2"/>
      </w:pPr>
      <w:bookmarkStart w:id="4" w:name="objectif-principal"/>
      <w:r>
        <w:t>1.1 Objectif principal</w:t>
      </w:r>
    </w:p>
    <w:p w:rsidR="007734B5" w:rsidRDefault="00500B78">
      <w:pPr>
        <w:pStyle w:val="FirstParagraph"/>
      </w:pPr>
      <w:r>
        <w:t>Le projet consiste à reconstruire progressivement les outils historiques SoftWhere autour d’un nouveau socle Drupal 10 moderne, modulaire et industrialisable.</w:t>
      </w:r>
    </w:p>
    <w:p w:rsidR="007734B5" w:rsidRDefault="00500B78">
      <w:pPr>
        <w:pStyle w:val="Corpsdetexte"/>
      </w:pPr>
      <w:r>
        <w:t>L’objectif n’est PAS de refaire totalement les outils existants.</w:t>
      </w:r>
    </w:p>
    <w:p w:rsidR="007734B5" w:rsidRDefault="00500B78">
      <w:pPr>
        <w:pStyle w:val="Corpsdetexte"/>
      </w:pPr>
      <w:r>
        <w:t>L’objectif est de :</w:t>
      </w:r>
    </w:p>
    <w:p w:rsidR="007734B5" w:rsidRDefault="00500B78">
      <w:pPr>
        <w:pStyle w:val="Compact"/>
        <w:numPr>
          <w:ilvl w:val="0"/>
          <w:numId w:val="2"/>
        </w:numPr>
      </w:pPr>
      <w:r>
        <w:t>conserver le</w:t>
      </w:r>
      <w:r>
        <w:t>s logiques métier efficaces déjà éprouvées,</w:t>
      </w:r>
    </w:p>
    <w:p w:rsidR="007734B5" w:rsidRDefault="00500B78">
      <w:pPr>
        <w:pStyle w:val="Compact"/>
        <w:numPr>
          <w:ilvl w:val="0"/>
          <w:numId w:val="2"/>
        </w:numPr>
      </w:pPr>
      <w:r>
        <w:t>simplifier les workflows actuels,</w:t>
      </w:r>
    </w:p>
    <w:p w:rsidR="007734B5" w:rsidRDefault="00500B78">
      <w:pPr>
        <w:pStyle w:val="Compact"/>
        <w:numPr>
          <w:ilvl w:val="0"/>
          <w:numId w:val="2"/>
        </w:numPr>
      </w:pPr>
      <w:r>
        <w:t>réduire le nombre d’outils séparés,</w:t>
      </w:r>
    </w:p>
    <w:p w:rsidR="007734B5" w:rsidRDefault="00500B78">
      <w:pPr>
        <w:pStyle w:val="Compact"/>
        <w:numPr>
          <w:ilvl w:val="0"/>
          <w:numId w:val="2"/>
        </w:numPr>
      </w:pPr>
      <w:r>
        <w:t>mutualiser les développements,</w:t>
      </w:r>
    </w:p>
    <w:p w:rsidR="007734B5" w:rsidRDefault="00500B78">
      <w:pPr>
        <w:pStyle w:val="Compact"/>
        <w:numPr>
          <w:ilvl w:val="0"/>
          <w:numId w:val="2"/>
        </w:numPr>
      </w:pPr>
      <w:r>
        <w:t>préparer la commercialisation future sous forme de plateforme en marque blanche.</w:t>
      </w:r>
    </w:p>
    <w:p w:rsidR="007734B5" w:rsidRDefault="00500B78">
      <w:pPr>
        <w:pStyle w:val="FirstParagraph"/>
      </w:pPr>
      <w:r>
        <w:t>Le futur outil devra permettre</w:t>
      </w:r>
      <w:r>
        <w:t xml:space="preserve"> :</w:t>
      </w:r>
    </w:p>
    <w:p w:rsidR="007734B5" w:rsidRDefault="00500B78">
      <w:pPr>
        <w:pStyle w:val="Compact"/>
        <w:numPr>
          <w:ilvl w:val="0"/>
          <w:numId w:val="3"/>
        </w:numPr>
      </w:pPr>
      <w:r>
        <w:t>la gestion des clients,</w:t>
      </w:r>
    </w:p>
    <w:p w:rsidR="007734B5" w:rsidRDefault="00500B78">
      <w:pPr>
        <w:pStyle w:val="Compact"/>
        <w:numPr>
          <w:ilvl w:val="0"/>
          <w:numId w:val="3"/>
        </w:numPr>
      </w:pPr>
      <w:r>
        <w:t>la gestion multi-sites,</w:t>
      </w:r>
    </w:p>
    <w:p w:rsidR="007734B5" w:rsidRDefault="00500B78">
      <w:pPr>
        <w:pStyle w:val="Compact"/>
        <w:numPr>
          <w:ilvl w:val="0"/>
          <w:numId w:val="3"/>
        </w:numPr>
      </w:pPr>
      <w:r>
        <w:t>la gestion des catalogues,</w:t>
      </w:r>
    </w:p>
    <w:p w:rsidR="007734B5" w:rsidRDefault="00500B78">
      <w:pPr>
        <w:pStyle w:val="Compact"/>
        <w:numPr>
          <w:ilvl w:val="0"/>
          <w:numId w:val="3"/>
        </w:numPr>
      </w:pPr>
      <w:r>
        <w:t>la gestion du parc,</w:t>
      </w:r>
    </w:p>
    <w:p w:rsidR="007734B5" w:rsidRDefault="00500B78">
      <w:pPr>
        <w:pStyle w:val="Compact"/>
        <w:numPr>
          <w:ilvl w:val="0"/>
          <w:numId w:val="3"/>
        </w:numPr>
      </w:pPr>
      <w:r>
        <w:t>la gestion des lignes/services,</w:t>
      </w:r>
    </w:p>
    <w:p w:rsidR="007734B5" w:rsidRDefault="00500B78">
      <w:pPr>
        <w:pStyle w:val="Compact"/>
        <w:numPr>
          <w:ilvl w:val="0"/>
          <w:numId w:val="3"/>
        </w:numPr>
      </w:pPr>
      <w:r>
        <w:t>la gestion des déploiements,</w:t>
      </w:r>
    </w:p>
    <w:p w:rsidR="007734B5" w:rsidRDefault="00500B78">
      <w:pPr>
        <w:pStyle w:val="Compact"/>
        <w:numPr>
          <w:ilvl w:val="0"/>
          <w:numId w:val="3"/>
        </w:numPr>
      </w:pPr>
      <w:r>
        <w:t>la gestion du support,</w:t>
      </w:r>
    </w:p>
    <w:p w:rsidR="007734B5" w:rsidRDefault="00500B78">
      <w:pPr>
        <w:pStyle w:val="Compact"/>
        <w:numPr>
          <w:ilvl w:val="0"/>
          <w:numId w:val="3"/>
        </w:numPr>
      </w:pPr>
      <w:r>
        <w:t>la gestion des communications,</w:t>
      </w:r>
    </w:p>
    <w:p w:rsidR="007734B5" w:rsidRDefault="00500B78">
      <w:pPr>
        <w:pStyle w:val="Compact"/>
        <w:numPr>
          <w:ilvl w:val="0"/>
          <w:numId w:val="3"/>
        </w:numPr>
      </w:pPr>
      <w:r>
        <w:t>le contrôle facturation,</w:t>
      </w:r>
    </w:p>
    <w:p w:rsidR="007734B5" w:rsidRDefault="00500B78">
      <w:pPr>
        <w:pStyle w:val="Compact"/>
        <w:numPr>
          <w:ilvl w:val="0"/>
          <w:numId w:val="3"/>
        </w:numPr>
      </w:pPr>
      <w:r>
        <w:t>les workflows opér</w:t>
      </w:r>
      <w:r>
        <w:t>ationnels,</w:t>
      </w:r>
    </w:p>
    <w:p w:rsidR="007734B5" w:rsidRDefault="00500B78">
      <w:pPr>
        <w:pStyle w:val="Compact"/>
        <w:numPr>
          <w:ilvl w:val="0"/>
          <w:numId w:val="3"/>
        </w:numPr>
      </w:pPr>
      <w:r>
        <w:t>l’intégration IA,</w:t>
      </w:r>
    </w:p>
    <w:p w:rsidR="007734B5" w:rsidRDefault="00500B78">
      <w:pPr>
        <w:pStyle w:val="Compact"/>
        <w:numPr>
          <w:ilvl w:val="0"/>
          <w:numId w:val="3"/>
        </w:numPr>
      </w:pPr>
      <w:r>
        <w:t>l’intégration API opérateurs et facturation.</w:t>
      </w:r>
    </w:p>
    <w:p w:rsidR="007734B5" w:rsidRDefault="007734B5">
      <w:r>
        <w:pict>
          <v:rect id="_x0000_i1026" style="width:0;height:1.5pt" o:hralign="center" o:hrstd="t" o:hr="t"/>
        </w:pict>
      </w:r>
    </w:p>
    <w:p w:rsidR="007734B5" w:rsidRDefault="00500B78">
      <w:pPr>
        <w:pStyle w:val="Titre1"/>
      </w:pPr>
      <w:bookmarkStart w:id="5" w:name="philosophie-produit"/>
      <w:bookmarkEnd w:id="3"/>
      <w:bookmarkEnd w:id="4"/>
      <w:r>
        <w:lastRenderedPageBreak/>
        <w:t>2. Philosophie produit</w:t>
      </w:r>
    </w:p>
    <w:p w:rsidR="007734B5" w:rsidRDefault="00500B78">
      <w:pPr>
        <w:pStyle w:val="Titre2"/>
      </w:pPr>
      <w:bookmarkStart w:id="6" w:name="vision-produit"/>
      <w:r>
        <w:t>2.1 Vision produit</w:t>
      </w:r>
    </w:p>
    <w:p w:rsidR="007734B5" w:rsidRDefault="00500B78">
      <w:pPr>
        <w:pStyle w:val="FirstParagraph"/>
      </w:pPr>
      <w:r>
        <w:t>Le futur outil ne doit pas être considéré comme un simple CRM.</w:t>
      </w:r>
    </w:p>
    <w:p w:rsidR="007734B5" w:rsidRDefault="00500B78">
      <w:pPr>
        <w:pStyle w:val="Corpsdetexte"/>
      </w:pPr>
      <w:r>
        <w:t>La plateforme doit devenir :</w:t>
      </w:r>
    </w:p>
    <w:p w:rsidR="007734B5" w:rsidRDefault="00500B78">
      <w:pPr>
        <w:pStyle w:val="Compact"/>
        <w:numPr>
          <w:ilvl w:val="0"/>
          <w:numId w:val="4"/>
        </w:numPr>
      </w:pPr>
      <w:r>
        <w:t>un CRM métier,</w:t>
      </w:r>
    </w:p>
    <w:p w:rsidR="007734B5" w:rsidRDefault="00500B78">
      <w:pPr>
        <w:pStyle w:val="Compact"/>
        <w:numPr>
          <w:ilvl w:val="0"/>
          <w:numId w:val="4"/>
        </w:numPr>
      </w:pPr>
      <w:r>
        <w:t>un moteur opérationnel,</w:t>
      </w:r>
    </w:p>
    <w:p w:rsidR="007734B5" w:rsidRDefault="00500B78">
      <w:pPr>
        <w:pStyle w:val="Compact"/>
        <w:numPr>
          <w:ilvl w:val="0"/>
          <w:numId w:val="4"/>
        </w:numPr>
      </w:pPr>
      <w:r>
        <w:t>un centre de pilotage,</w:t>
      </w:r>
    </w:p>
    <w:p w:rsidR="007734B5" w:rsidRDefault="00500B78">
      <w:pPr>
        <w:pStyle w:val="Compact"/>
        <w:numPr>
          <w:ilvl w:val="0"/>
          <w:numId w:val="4"/>
        </w:numPr>
      </w:pPr>
      <w:r>
        <w:t>un système mémoire métier,</w:t>
      </w:r>
    </w:p>
    <w:p w:rsidR="007734B5" w:rsidRDefault="00500B78">
      <w:pPr>
        <w:pStyle w:val="Compact"/>
        <w:numPr>
          <w:ilvl w:val="0"/>
          <w:numId w:val="4"/>
        </w:numPr>
      </w:pPr>
      <w:r>
        <w:t>une plateforme modulaire commercialisable.</w:t>
      </w:r>
    </w:p>
    <w:p w:rsidR="007734B5" w:rsidRDefault="007734B5">
      <w:r>
        <w:pict>
          <v:rect id="_x0000_i1027" style="width:0;height:1.5pt" o:hralign="center" o:hrstd="t" o:hr="t"/>
        </w:pict>
      </w:r>
    </w:p>
    <w:p w:rsidR="007734B5" w:rsidRDefault="00500B78">
      <w:pPr>
        <w:pStyle w:val="Titre2"/>
      </w:pPr>
      <w:bookmarkStart w:id="7" w:name="philosophie-ux"/>
      <w:bookmarkEnd w:id="6"/>
      <w:r>
        <w:t>2.2 Philosophie UX</w:t>
      </w:r>
    </w:p>
    <w:p w:rsidR="007734B5" w:rsidRDefault="00500B78">
      <w:pPr>
        <w:pStyle w:val="FirstParagraph"/>
      </w:pPr>
      <w:r>
        <w:t>Le futur outil doit :</w:t>
      </w:r>
    </w:p>
    <w:p w:rsidR="007734B5" w:rsidRDefault="00500B78">
      <w:pPr>
        <w:pStyle w:val="Compact"/>
        <w:numPr>
          <w:ilvl w:val="0"/>
          <w:numId w:val="5"/>
        </w:numPr>
      </w:pPr>
      <w:r>
        <w:t>rester compréhensible humainement,</w:t>
      </w:r>
    </w:p>
    <w:p w:rsidR="007734B5" w:rsidRDefault="00500B78">
      <w:pPr>
        <w:pStyle w:val="Compact"/>
        <w:numPr>
          <w:ilvl w:val="0"/>
          <w:numId w:val="5"/>
        </w:numPr>
      </w:pPr>
      <w:r>
        <w:t>conserver la logique actuelle SoftWhere,</w:t>
      </w:r>
    </w:p>
    <w:p w:rsidR="007734B5" w:rsidRDefault="00500B78">
      <w:pPr>
        <w:pStyle w:val="Compact"/>
        <w:numPr>
          <w:ilvl w:val="0"/>
          <w:numId w:val="5"/>
        </w:numPr>
      </w:pPr>
      <w:r>
        <w:t>éviter les interfaces “ERP complexes”,</w:t>
      </w:r>
    </w:p>
    <w:p w:rsidR="007734B5" w:rsidRDefault="00500B78">
      <w:pPr>
        <w:pStyle w:val="Compact"/>
        <w:numPr>
          <w:ilvl w:val="0"/>
          <w:numId w:val="5"/>
        </w:numPr>
      </w:pPr>
      <w:r>
        <w:t>limit</w:t>
      </w:r>
      <w:r>
        <w:t>er les changements de page,</w:t>
      </w:r>
    </w:p>
    <w:p w:rsidR="007734B5" w:rsidRDefault="00500B78">
      <w:pPr>
        <w:pStyle w:val="Compact"/>
        <w:numPr>
          <w:ilvl w:val="0"/>
          <w:numId w:val="5"/>
        </w:numPr>
      </w:pPr>
      <w:r>
        <w:t>éviter les onglets destructeurs,</w:t>
      </w:r>
    </w:p>
    <w:p w:rsidR="007734B5" w:rsidRDefault="00500B78">
      <w:pPr>
        <w:pStyle w:val="Compact"/>
        <w:numPr>
          <w:ilvl w:val="0"/>
          <w:numId w:val="5"/>
        </w:numPr>
      </w:pPr>
      <w:r>
        <w:t>privilégier les panneaux dynamiques,</w:t>
      </w:r>
    </w:p>
    <w:p w:rsidR="007734B5" w:rsidRDefault="00500B78">
      <w:pPr>
        <w:pStyle w:val="Compact"/>
        <w:numPr>
          <w:ilvl w:val="0"/>
          <w:numId w:val="5"/>
        </w:numPr>
      </w:pPr>
      <w:r>
        <w:t>permettre les modifications inline,</w:t>
      </w:r>
    </w:p>
    <w:p w:rsidR="007734B5" w:rsidRDefault="00500B78">
      <w:pPr>
        <w:pStyle w:val="Compact"/>
        <w:numPr>
          <w:ilvl w:val="0"/>
          <w:numId w:val="5"/>
        </w:numPr>
      </w:pPr>
      <w:r>
        <w:t>favoriser l’auto-save,</w:t>
      </w:r>
    </w:p>
    <w:p w:rsidR="007734B5" w:rsidRDefault="00500B78">
      <w:pPr>
        <w:pStyle w:val="Compact"/>
        <w:numPr>
          <w:ilvl w:val="0"/>
          <w:numId w:val="5"/>
        </w:numPr>
      </w:pPr>
      <w:r>
        <w:t>réduire les doubles saisies,</w:t>
      </w:r>
    </w:p>
    <w:p w:rsidR="007734B5" w:rsidRDefault="00500B78">
      <w:pPr>
        <w:pStyle w:val="Compact"/>
        <w:numPr>
          <w:ilvl w:val="0"/>
          <w:numId w:val="5"/>
        </w:numPr>
      </w:pPr>
      <w:r>
        <w:t>favoriser les workflows réels des équipes.</w:t>
      </w:r>
    </w:p>
    <w:p w:rsidR="007734B5" w:rsidRDefault="007734B5">
      <w:r>
        <w:pict>
          <v:rect id="_x0000_i1028" style="width:0;height:1.5pt" o:hralign="center" o:hrstd="t" o:hr="t"/>
        </w:pict>
      </w:r>
    </w:p>
    <w:p w:rsidR="007734B5" w:rsidRDefault="00500B78">
      <w:pPr>
        <w:pStyle w:val="Titre2"/>
      </w:pPr>
      <w:bookmarkStart w:id="8" w:name="principes-ux-obligatoires"/>
      <w:bookmarkEnd w:id="7"/>
      <w:r>
        <w:t>2.3 Principes UX obligatoires</w:t>
      </w:r>
    </w:p>
    <w:p w:rsidR="007734B5" w:rsidRDefault="00500B78">
      <w:pPr>
        <w:pStyle w:val="Titre3"/>
      </w:pPr>
      <w:bookmarkStart w:id="9" w:name="obligatoire"/>
      <w:r>
        <w:t>Obligatoire</w:t>
      </w:r>
    </w:p>
    <w:p w:rsidR="007734B5" w:rsidRDefault="00500B78">
      <w:pPr>
        <w:pStyle w:val="Compact"/>
        <w:numPr>
          <w:ilvl w:val="0"/>
          <w:numId w:val="6"/>
        </w:numPr>
      </w:pPr>
      <w:r>
        <w:t>modifications sans perte d’état,</w:t>
      </w:r>
    </w:p>
    <w:p w:rsidR="007734B5" w:rsidRDefault="00500B78">
      <w:pPr>
        <w:pStyle w:val="Compact"/>
        <w:numPr>
          <w:ilvl w:val="0"/>
          <w:numId w:val="6"/>
        </w:numPr>
      </w:pPr>
      <w:r>
        <w:t>auto-save,</w:t>
      </w:r>
    </w:p>
    <w:p w:rsidR="007734B5" w:rsidRDefault="00500B78">
      <w:pPr>
        <w:pStyle w:val="Compact"/>
        <w:numPr>
          <w:ilvl w:val="0"/>
          <w:numId w:val="6"/>
        </w:numPr>
      </w:pPr>
      <w:r>
        <w:t>sélection multiple,</w:t>
      </w:r>
    </w:p>
    <w:p w:rsidR="007734B5" w:rsidRDefault="00500B78">
      <w:pPr>
        <w:pStyle w:val="Compact"/>
        <w:numPr>
          <w:ilvl w:val="0"/>
          <w:numId w:val="6"/>
        </w:numPr>
      </w:pPr>
      <w:r>
        <w:t>actions de masse,</w:t>
      </w:r>
    </w:p>
    <w:p w:rsidR="007734B5" w:rsidRDefault="00500B78">
      <w:pPr>
        <w:pStyle w:val="Compact"/>
        <w:numPr>
          <w:ilvl w:val="0"/>
          <w:numId w:val="6"/>
        </w:numPr>
      </w:pPr>
      <w:r>
        <w:t>navigation rapide,</w:t>
      </w:r>
    </w:p>
    <w:p w:rsidR="007734B5" w:rsidRDefault="00500B78">
      <w:pPr>
        <w:pStyle w:val="Compact"/>
        <w:numPr>
          <w:ilvl w:val="0"/>
          <w:numId w:val="6"/>
        </w:numPr>
      </w:pPr>
      <w:r>
        <w:t>affichage adaptatif mono-site / multi-sites,</w:t>
      </w:r>
    </w:p>
    <w:p w:rsidR="007734B5" w:rsidRDefault="00500B78">
      <w:pPr>
        <w:pStyle w:val="Compact"/>
        <w:numPr>
          <w:ilvl w:val="0"/>
          <w:numId w:val="6"/>
        </w:numPr>
      </w:pPr>
      <w:r>
        <w:t>historique visible,</w:t>
      </w:r>
    </w:p>
    <w:p w:rsidR="007734B5" w:rsidRDefault="00500B78">
      <w:pPr>
        <w:pStyle w:val="Compact"/>
        <w:numPr>
          <w:ilvl w:val="0"/>
          <w:numId w:val="6"/>
        </w:numPr>
      </w:pPr>
      <w:r>
        <w:t>timeline future,</w:t>
      </w:r>
    </w:p>
    <w:p w:rsidR="007734B5" w:rsidRDefault="00500B78">
      <w:pPr>
        <w:pStyle w:val="Compact"/>
        <w:numPr>
          <w:ilvl w:val="0"/>
          <w:numId w:val="6"/>
        </w:numPr>
      </w:pPr>
      <w:r>
        <w:t>recherche globale.</w:t>
      </w:r>
    </w:p>
    <w:p w:rsidR="007734B5" w:rsidRDefault="00500B78">
      <w:pPr>
        <w:pStyle w:val="Titre3"/>
      </w:pPr>
      <w:bookmarkStart w:id="10" w:name="à-éviter"/>
      <w:bookmarkEnd w:id="9"/>
      <w:r>
        <w:lastRenderedPageBreak/>
        <w:t>À éviter</w:t>
      </w:r>
    </w:p>
    <w:p w:rsidR="007734B5" w:rsidRDefault="00500B78">
      <w:pPr>
        <w:pStyle w:val="Compact"/>
        <w:numPr>
          <w:ilvl w:val="0"/>
          <w:numId w:val="7"/>
        </w:numPr>
      </w:pPr>
      <w:r>
        <w:t>écrans surchargés,</w:t>
      </w:r>
    </w:p>
    <w:p w:rsidR="007734B5" w:rsidRDefault="00500B78">
      <w:pPr>
        <w:pStyle w:val="Compact"/>
        <w:numPr>
          <w:ilvl w:val="0"/>
          <w:numId w:val="7"/>
        </w:numPr>
      </w:pPr>
      <w:r>
        <w:t>multiplications des onglets,</w:t>
      </w:r>
    </w:p>
    <w:p w:rsidR="007734B5" w:rsidRDefault="00500B78">
      <w:pPr>
        <w:pStyle w:val="Compact"/>
        <w:numPr>
          <w:ilvl w:val="0"/>
          <w:numId w:val="7"/>
        </w:numPr>
      </w:pPr>
      <w:r>
        <w:t>workflows cassés,</w:t>
      </w:r>
    </w:p>
    <w:p w:rsidR="007734B5" w:rsidRDefault="00500B78">
      <w:pPr>
        <w:pStyle w:val="Compact"/>
        <w:numPr>
          <w:ilvl w:val="0"/>
          <w:numId w:val="7"/>
        </w:numPr>
      </w:pPr>
      <w:r>
        <w:t>doubles saisies,</w:t>
      </w:r>
    </w:p>
    <w:p w:rsidR="007734B5" w:rsidRDefault="00500B78">
      <w:pPr>
        <w:pStyle w:val="Compact"/>
        <w:numPr>
          <w:ilvl w:val="0"/>
          <w:numId w:val="7"/>
        </w:numPr>
      </w:pPr>
      <w:r>
        <w:t>écrans techniques inutiles.</w:t>
      </w:r>
    </w:p>
    <w:p w:rsidR="007734B5" w:rsidRDefault="007734B5">
      <w:r>
        <w:pict>
          <v:rect id="_x0000_i1029" style="width:0;height:1.5pt" o:hralign="center" o:hrstd="t" o:hr="t"/>
        </w:pict>
      </w:r>
    </w:p>
    <w:p w:rsidR="007734B5" w:rsidRDefault="00500B78">
      <w:pPr>
        <w:pStyle w:val="Titre1"/>
      </w:pPr>
      <w:bookmarkStart w:id="11" w:name="architecture-globale"/>
      <w:bookmarkEnd w:id="5"/>
      <w:bookmarkEnd w:id="8"/>
      <w:bookmarkEnd w:id="10"/>
      <w:r>
        <w:t>3. Architecture globale</w:t>
      </w:r>
    </w:p>
    <w:p w:rsidR="007734B5" w:rsidRDefault="00500B78">
      <w:pPr>
        <w:pStyle w:val="Titre1"/>
      </w:pPr>
      <w:bookmarkStart w:id="12" w:name="structure-cible"/>
      <w:bookmarkEnd w:id="11"/>
      <w:r>
        <w:t>3.1 Structure cible</w:t>
      </w:r>
    </w:p>
    <w:p w:rsidR="007734B5" w:rsidRDefault="00500B78">
      <w:pPr>
        <w:pStyle w:val="Titre2"/>
      </w:pPr>
      <w:bookmarkStart w:id="13" w:name="socle-commun-drupal-10"/>
      <w:r>
        <w:t>SOCLE COMMUN DRUPAL 10</w:t>
      </w:r>
    </w:p>
    <w:p w:rsidR="007734B5" w:rsidRDefault="00500B78">
      <w:pPr>
        <w:pStyle w:val="FirstParagraph"/>
      </w:pPr>
      <w:r>
        <w:t>Le socle doit être mutualisable entre plusieurs métiers.</w:t>
      </w:r>
    </w:p>
    <w:p w:rsidR="007734B5" w:rsidRDefault="00500B78">
      <w:pPr>
        <w:pStyle w:val="Titre3"/>
      </w:pPr>
      <w:bookmarkStart w:id="14" w:name="le-socle-contient"/>
      <w:r>
        <w:t>Le socle contient :</w:t>
      </w:r>
    </w:p>
    <w:p w:rsidR="007734B5" w:rsidRDefault="00500B78">
      <w:pPr>
        <w:pStyle w:val="Compact"/>
        <w:numPr>
          <w:ilvl w:val="0"/>
          <w:numId w:val="8"/>
        </w:numPr>
      </w:pPr>
      <w:r>
        <w:t>Comptes clients</w:t>
      </w:r>
    </w:p>
    <w:p w:rsidR="007734B5" w:rsidRDefault="00500B78">
      <w:pPr>
        <w:pStyle w:val="Compact"/>
        <w:numPr>
          <w:ilvl w:val="0"/>
          <w:numId w:val="8"/>
        </w:numPr>
      </w:pPr>
      <w:r>
        <w:t>Contacts</w:t>
      </w:r>
    </w:p>
    <w:p w:rsidR="007734B5" w:rsidRDefault="00500B78">
      <w:pPr>
        <w:pStyle w:val="Compact"/>
        <w:numPr>
          <w:ilvl w:val="0"/>
          <w:numId w:val="8"/>
        </w:numPr>
      </w:pPr>
      <w:r>
        <w:t>Sites</w:t>
      </w:r>
    </w:p>
    <w:p w:rsidR="007734B5" w:rsidRDefault="00500B78">
      <w:pPr>
        <w:pStyle w:val="Compact"/>
        <w:numPr>
          <w:ilvl w:val="0"/>
          <w:numId w:val="8"/>
        </w:numPr>
      </w:pPr>
      <w:r>
        <w:t>Sites de facturation</w:t>
      </w:r>
    </w:p>
    <w:p w:rsidR="007734B5" w:rsidRDefault="00500B78">
      <w:pPr>
        <w:pStyle w:val="Compact"/>
        <w:numPr>
          <w:ilvl w:val="0"/>
          <w:numId w:val="8"/>
        </w:numPr>
      </w:pPr>
      <w:r>
        <w:t>Documents</w:t>
      </w:r>
    </w:p>
    <w:p w:rsidR="007734B5" w:rsidRDefault="00500B78">
      <w:pPr>
        <w:pStyle w:val="Compact"/>
        <w:numPr>
          <w:ilvl w:val="0"/>
          <w:numId w:val="8"/>
        </w:numPr>
      </w:pPr>
      <w:r>
        <w:t>Utilisateurs</w:t>
      </w:r>
    </w:p>
    <w:p w:rsidR="007734B5" w:rsidRDefault="00500B78">
      <w:pPr>
        <w:pStyle w:val="Compact"/>
        <w:numPr>
          <w:ilvl w:val="0"/>
          <w:numId w:val="8"/>
        </w:numPr>
      </w:pPr>
      <w:r>
        <w:t>Permissions</w:t>
      </w:r>
    </w:p>
    <w:p w:rsidR="007734B5" w:rsidRDefault="00500B78">
      <w:pPr>
        <w:pStyle w:val="Compact"/>
        <w:numPr>
          <w:ilvl w:val="0"/>
          <w:numId w:val="8"/>
        </w:numPr>
      </w:pPr>
      <w:r>
        <w:t>Historique</w:t>
      </w:r>
    </w:p>
    <w:p w:rsidR="007734B5" w:rsidRDefault="00500B78">
      <w:pPr>
        <w:pStyle w:val="Compact"/>
        <w:numPr>
          <w:ilvl w:val="0"/>
          <w:numId w:val="8"/>
        </w:numPr>
      </w:pPr>
      <w:r>
        <w:t>Communications</w:t>
      </w:r>
    </w:p>
    <w:p w:rsidR="007734B5" w:rsidRPr="00500B78" w:rsidRDefault="00500B78">
      <w:pPr>
        <w:pStyle w:val="Compact"/>
        <w:numPr>
          <w:ilvl w:val="0"/>
          <w:numId w:val="8"/>
        </w:numPr>
        <w:rPr>
          <w:highlight w:val="green"/>
        </w:rPr>
      </w:pPr>
      <w:r w:rsidRPr="00500B78">
        <w:rPr>
          <w:highlight w:val="green"/>
        </w:rPr>
        <w:t>Catalogue générique</w:t>
      </w:r>
    </w:p>
    <w:p w:rsidR="007734B5" w:rsidRDefault="00500B78">
      <w:pPr>
        <w:pStyle w:val="Compact"/>
        <w:numPr>
          <w:ilvl w:val="0"/>
          <w:numId w:val="8"/>
        </w:numPr>
      </w:pPr>
      <w:r>
        <w:t>API génériques</w:t>
      </w:r>
    </w:p>
    <w:p w:rsidR="007734B5" w:rsidRDefault="00500B78">
      <w:pPr>
        <w:pStyle w:val="Compact"/>
        <w:numPr>
          <w:ilvl w:val="0"/>
          <w:numId w:val="8"/>
        </w:numPr>
      </w:pPr>
      <w:r>
        <w:t>Workflow générique</w:t>
      </w:r>
    </w:p>
    <w:p w:rsidR="007734B5" w:rsidRDefault="00500B78">
      <w:pPr>
        <w:pStyle w:val="Compact"/>
        <w:numPr>
          <w:ilvl w:val="0"/>
          <w:numId w:val="8"/>
        </w:numPr>
      </w:pPr>
      <w:r>
        <w:t>Notifications</w:t>
      </w:r>
    </w:p>
    <w:p w:rsidR="007734B5" w:rsidRDefault="00500B78">
      <w:pPr>
        <w:pStyle w:val="Compact"/>
        <w:numPr>
          <w:ilvl w:val="0"/>
          <w:numId w:val="8"/>
        </w:numPr>
      </w:pPr>
      <w:r>
        <w:t>Journal global</w:t>
      </w:r>
    </w:p>
    <w:p w:rsidR="007734B5" w:rsidRDefault="00500B78">
      <w:pPr>
        <w:pStyle w:val="Compact"/>
        <w:numPr>
          <w:ilvl w:val="0"/>
          <w:numId w:val="8"/>
        </w:numPr>
      </w:pPr>
      <w:r>
        <w:t>Recherche globale</w:t>
      </w:r>
    </w:p>
    <w:p w:rsidR="007734B5" w:rsidRDefault="007734B5">
      <w:r>
        <w:pict>
          <v:rect id="_x0000_i1030" style="width:0;height:1.5pt" o:hralign="center" o:hrstd="t" o:hr="t"/>
        </w:pict>
      </w:r>
    </w:p>
    <w:p w:rsidR="007734B5" w:rsidRDefault="00500B78">
      <w:pPr>
        <w:pStyle w:val="Titre2"/>
      </w:pPr>
      <w:bookmarkStart w:id="15" w:name="verticaux-métiers"/>
      <w:bookmarkEnd w:id="13"/>
      <w:bookmarkEnd w:id="14"/>
      <w:r>
        <w:t>VERTICAUX MÉTIERS</w:t>
      </w:r>
    </w:p>
    <w:p w:rsidR="007734B5" w:rsidRDefault="00500B78">
      <w:pPr>
        <w:pStyle w:val="FirstParagraph"/>
      </w:pPr>
      <w:r>
        <w:t>Le socle doit accueillir plusieurs verticales métiers.</w:t>
      </w:r>
    </w:p>
    <w:p w:rsidR="007734B5" w:rsidRDefault="00500B78">
      <w:pPr>
        <w:pStyle w:val="Titre3"/>
      </w:pPr>
      <w:bookmarkStart w:id="16" w:name="vertical-télécom"/>
      <w:r>
        <w:t>Vertical Télécom</w:t>
      </w:r>
    </w:p>
    <w:p w:rsidR="007734B5" w:rsidRDefault="00500B78">
      <w:pPr>
        <w:pStyle w:val="Compact"/>
        <w:numPr>
          <w:ilvl w:val="0"/>
          <w:numId w:val="9"/>
        </w:numPr>
      </w:pPr>
      <w:r>
        <w:t>Parc télécom</w:t>
      </w:r>
    </w:p>
    <w:p w:rsidR="007734B5" w:rsidRDefault="00500B78">
      <w:pPr>
        <w:pStyle w:val="Compact"/>
        <w:numPr>
          <w:ilvl w:val="0"/>
          <w:numId w:val="9"/>
        </w:numPr>
      </w:pPr>
      <w:r>
        <w:t>Lignes</w:t>
      </w:r>
    </w:p>
    <w:p w:rsidR="007734B5" w:rsidRDefault="00500B78">
      <w:pPr>
        <w:pStyle w:val="Compact"/>
        <w:numPr>
          <w:ilvl w:val="0"/>
          <w:numId w:val="9"/>
        </w:numPr>
      </w:pPr>
      <w:r>
        <w:lastRenderedPageBreak/>
        <w:t>SIM</w:t>
      </w:r>
    </w:p>
    <w:p w:rsidR="007734B5" w:rsidRDefault="00500B78">
      <w:pPr>
        <w:pStyle w:val="Compact"/>
        <w:numPr>
          <w:ilvl w:val="0"/>
          <w:numId w:val="9"/>
        </w:numPr>
      </w:pPr>
      <w:r>
        <w:t>Provisioning</w:t>
      </w:r>
    </w:p>
    <w:p w:rsidR="007734B5" w:rsidRDefault="00500B78">
      <w:pPr>
        <w:pStyle w:val="Compact"/>
        <w:numPr>
          <w:ilvl w:val="0"/>
          <w:numId w:val="9"/>
        </w:numPr>
      </w:pPr>
      <w:r>
        <w:t>Déploiements télécom</w:t>
      </w:r>
    </w:p>
    <w:p w:rsidR="007734B5" w:rsidRDefault="00500B78">
      <w:pPr>
        <w:pStyle w:val="Compact"/>
        <w:numPr>
          <w:ilvl w:val="0"/>
          <w:numId w:val="9"/>
        </w:numPr>
      </w:pPr>
      <w:r>
        <w:t>Contrôle facturation</w:t>
      </w:r>
    </w:p>
    <w:p w:rsidR="007734B5" w:rsidRDefault="00500B78">
      <w:pPr>
        <w:pStyle w:val="Compact"/>
        <w:numPr>
          <w:ilvl w:val="0"/>
          <w:numId w:val="9"/>
        </w:numPr>
      </w:pPr>
      <w:r>
        <w:t>Tickets N1/N2</w:t>
      </w:r>
    </w:p>
    <w:p w:rsidR="007734B5" w:rsidRDefault="00500B78">
      <w:pPr>
        <w:pStyle w:val="Compact"/>
        <w:numPr>
          <w:ilvl w:val="0"/>
          <w:numId w:val="9"/>
        </w:numPr>
      </w:pPr>
      <w:r>
        <w:t>Études</w:t>
      </w:r>
    </w:p>
    <w:p w:rsidR="007734B5" w:rsidRDefault="00500B78">
      <w:pPr>
        <w:pStyle w:val="Compact"/>
        <w:numPr>
          <w:ilvl w:val="0"/>
          <w:numId w:val="9"/>
        </w:numPr>
      </w:pPr>
      <w:r>
        <w:t>Communications IA</w:t>
      </w:r>
    </w:p>
    <w:p w:rsidR="007734B5" w:rsidRDefault="00500B78">
      <w:pPr>
        <w:pStyle w:val="Compact"/>
        <w:numPr>
          <w:ilvl w:val="0"/>
          <w:numId w:val="9"/>
        </w:numPr>
      </w:pPr>
      <w:r>
        <w:t>API opérateurs</w:t>
      </w:r>
    </w:p>
    <w:p w:rsidR="007734B5" w:rsidRDefault="00500B78">
      <w:pPr>
        <w:pStyle w:val="Compact"/>
        <w:numPr>
          <w:ilvl w:val="0"/>
          <w:numId w:val="9"/>
        </w:numPr>
      </w:pPr>
      <w:r>
        <w:t>API CFAST</w:t>
      </w:r>
    </w:p>
    <w:p w:rsidR="007734B5" w:rsidRDefault="00500B78">
      <w:pPr>
        <w:pStyle w:val="Titre3"/>
      </w:pPr>
      <w:bookmarkStart w:id="17" w:name="vertical-vidangeur-breton"/>
      <w:bookmarkEnd w:id="16"/>
      <w:r>
        <w:t>Vertical Vidangeur Breton</w:t>
      </w:r>
    </w:p>
    <w:p w:rsidR="007734B5" w:rsidRDefault="00500B78">
      <w:pPr>
        <w:pStyle w:val="Compact"/>
        <w:numPr>
          <w:ilvl w:val="0"/>
          <w:numId w:val="10"/>
        </w:numPr>
      </w:pPr>
      <w:r>
        <w:t>Interventions</w:t>
      </w:r>
    </w:p>
    <w:p w:rsidR="007734B5" w:rsidRDefault="00500B78">
      <w:pPr>
        <w:pStyle w:val="Compact"/>
        <w:numPr>
          <w:ilvl w:val="0"/>
          <w:numId w:val="10"/>
        </w:numPr>
      </w:pPr>
      <w:r>
        <w:t>Tournées</w:t>
      </w:r>
    </w:p>
    <w:p w:rsidR="007734B5" w:rsidRDefault="00500B78">
      <w:pPr>
        <w:pStyle w:val="Compact"/>
        <w:numPr>
          <w:ilvl w:val="0"/>
          <w:numId w:val="10"/>
        </w:numPr>
      </w:pPr>
      <w:r>
        <w:t>Cuves</w:t>
      </w:r>
    </w:p>
    <w:p w:rsidR="007734B5" w:rsidRDefault="00500B78">
      <w:pPr>
        <w:pStyle w:val="Compact"/>
        <w:numPr>
          <w:ilvl w:val="0"/>
          <w:numId w:val="10"/>
        </w:numPr>
      </w:pPr>
      <w:r>
        <w:t>Bons d’intervention</w:t>
      </w:r>
    </w:p>
    <w:p w:rsidR="007734B5" w:rsidRDefault="00500B78">
      <w:pPr>
        <w:pStyle w:val="Compact"/>
        <w:numPr>
          <w:ilvl w:val="0"/>
          <w:numId w:val="10"/>
        </w:numPr>
      </w:pPr>
      <w:r>
        <w:t>Planning terrain</w:t>
      </w:r>
    </w:p>
    <w:p w:rsidR="007734B5" w:rsidRDefault="00500B78">
      <w:pPr>
        <w:pStyle w:val="Compact"/>
        <w:numPr>
          <w:ilvl w:val="0"/>
          <w:numId w:val="10"/>
        </w:numPr>
      </w:pPr>
      <w:r>
        <w:t>API Pennylane</w:t>
      </w:r>
    </w:p>
    <w:p w:rsidR="007734B5" w:rsidRDefault="00500B78">
      <w:pPr>
        <w:pStyle w:val="Compact"/>
        <w:numPr>
          <w:ilvl w:val="0"/>
          <w:numId w:val="10"/>
        </w:numPr>
      </w:pPr>
      <w:r>
        <w:t>Interface intervenants</w:t>
      </w:r>
    </w:p>
    <w:p w:rsidR="007734B5" w:rsidRDefault="00500B78">
      <w:pPr>
        <w:pStyle w:val="FirstParagraph"/>
      </w:pPr>
      <w:r>
        <w:t>IMPORTANT :</w:t>
      </w:r>
    </w:p>
    <w:p w:rsidR="007734B5" w:rsidRDefault="00500B78">
      <w:pPr>
        <w:pStyle w:val="Corpsdetexte"/>
      </w:pPr>
      <w:r>
        <w:t>Vidangeur Breton ne doit PAS être un add-on Télécom.</w:t>
      </w:r>
    </w:p>
    <w:p w:rsidR="007734B5" w:rsidRDefault="00500B78">
      <w:pPr>
        <w:pStyle w:val="Corpsdetexte"/>
      </w:pPr>
      <w:r>
        <w:t>Il doit être un second vertical métier utilisant le même socle.</w:t>
      </w:r>
    </w:p>
    <w:p w:rsidR="007734B5" w:rsidRDefault="007734B5">
      <w:r>
        <w:pict>
          <v:rect id="_x0000_i1031" style="width:0;height:1.5pt" o:hralign="center" o:hrstd="t" o:hr="t"/>
        </w:pict>
      </w:r>
    </w:p>
    <w:p w:rsidR="007734B5" w:rsidRDefault="00500B78">
      <w:pPr>
        <w:pStyle w:val="Titre1"/>
      </w:pPr>
      <w:bookmarkStart w:id="18" w:name="architecture-métier-télécom"/>
      <w:bookmarkEnd w:id="12"/>
      <w:bookmarkEnd w:id="15"/>
      <w:bookmarkEnd w:id="17"/>
      <w:r>
        <w:t>4. Architecture métier Télécom</w:t>
      </w:r>
    </w:p>
    <w:p w:rsidR="007734B5" w:rsidRDefault="00500B78">
      <w:pPr>
        <w:pStyle w:val="Titre1"/>
      </w:pPr>
      <w:bookmarkStart w:id="19" w:name="hiérarchie-métier-officielle"/>
      <w:bookmarkEnd w:id="18"/>
      <w:r>
        <w:t>4.1 H</w:t>
      </w:r>
      <w:r>
        <w:t>iérarchie métier officielle</w:t>
      </w:r>
    </w:p>
    <w:p w:rsidR="007734B5" w:rsidRDefault="00500B78">
      <w:pPr>
        <w:pStyle w:val="FirstParagraph"/>
      </w:pPr>
      <w:r>
        <w:t>La hiérarchie métier officielle devient :</w:t>
      </w:r>
    </w:p>
    <w:p w:rsidR="007734B5" w:rsidRDefault="00500B78">
      <w:pPr>
        <w:pStyle w:val="Corpsdetexte"/>
      </w:pPr>
      <w:r>
        <w:t>Compte Client → Contacts → Sites de facturation → Sites → Parcs → Lignes / Services</w:t>
      </w:r>
    </w:p>
    <w:p w:rsidR="007734B5" w:rsidRDefault="007734B5">
      <w:r>
        <w:pict>
          <v:rect id="_x0000_i1032" style="width:0;height:1.5pt" o:hralign="center" o:hrstd="t" o:hr="t"/>
        </w:pict>
      </w:r>
    </w:p>
    <w:p w:rsidR="007734B5" w:rsidRDefault="00500B78">
      <w:pPr>
        <w:pStyle w:val="Titre1"/>
      </w:pPr>
      <w:bookmarkStart w:id="20" w:name="compte-client"/>
      <w:bookmarkEnd w:id="19"/>
      <w:r>
        <w:t>4.2 Compte Client</w:t>
      </w:r>
    </w:p>
    <w:p w:rsidR="007734B5" w:rsidRDefault="00500B78">
      <w:pPr>
        <w:pStyle w:val="FirstParagraph"/>
      </w:pPr>
      <w:r>
        <w:t>Le Compte Client devient l’objet principal.</w:t>
      </w:r>
    </w:p>
    <w:p w:rsidR="007734B5" w:rsidRDefault="00500B78">
      <w:pPr>
        <w:pStyle w:val="Titre2"/>
      </w:pPr>
      <w:bookmarkStart w:id="21" w:name="contient"/>
      <w:r>
        <w:t>Contient</w:t>
      </w:r>
    </w:p>
    <w:p w:rsidR="007734B5" w:rsidRDefault="00500B78">
      <w:pPr>
        <w:pStyle w:val="Compact"/>
        <w:numPr>
          <w:ilvl w:val="0"/>
          <w:numId w:val="11"/>
        </w:numPr>
      </w:pPr>
      <w:r>
        <w:t>raison sociale,</w:t>
      </w:r>
    </w:p>
    <w:p w:rsidR="007734B5" w:rsidRDefault="00500B78">
      <w:pPr>
        <w:pStyle w:val="Compact"/>
        <w:numPr>
          <w:ilvl w:val="0"/>
          <w:numId w:val="11"/>
        </w:numPr>
      </w:pPr>
      <w:r>
        <w:lastRenderedPageBreak/>
        <w:t>ID SoftWhere,</w:t>
      </w:r>
    </w:p>
    <w:p w:rsidR="007734B5" w:rsidRDefault="00500B78">
      <w:pPr>
        <w:pStyle w:val="Compact"/>
        <w:numPr>
          <w:ilvl w:val="0"/>
          <w:numId w:val="11"/>
        </w:numPr>
      </w:pPr>
      <w:r>
        <w:t>références externes,</w:t>
      </w:r>
    </w:p>
    <w:p w:rsidR="007734B5" w:rsidRDefault="00500B78">
      <w:pPr>
        <w:pStyle w:val="Compact"/>
        <w:numPr>
          <w:ilvl w:val="0"/>
          <w:numId w:val="11"/>
        </w:numPr>
      </w:pPr>
      <w:r>
        <w:t>marque blanche,</w:t>
      </w:r>
    </w:p>
    <w:p w:rsidR="007734B5" w:rsidRDefault="00500B78">
      <w:pPr>
        <w:pStyle w:val="Compact"/>
        <w:numPr>
          <w:ilvl w:val="0"/>
          <w:numId w:val="11"/>
        </w:numPr>
      </w:pPr>
      <w:r>
        <w:t>statut,</w:t>
      </w:r>
    </w:p>
    <w:p w:rsidR="007734B5" w:rsidRDefault="00500B78">
      <w:pPr>
        <w:pStyle w:val="Compact"/>
        <w:numPr>
          <w:ilvl w:val="0"/>
          <w:numId w:val="11"/>
        </w:numPr>
      </w:pPr>
      <w:r>
        <w:t>commercial,</w:t>
      </w:r>
    </w:p>
    <w:p w:rsidR="007734B5" w:rsidRDefault="00500B78">
      <w:pPr>
        <w:pStyle w:val="Compact"/>
        <w:numPr>
          <w:ilvl w:val="0"/>
          <w:numId w:val="11"/>
        </w:numPr>
      </w:pPr>
      <w:r>
        <w:t>informations administratives,</w:t>
      </w:r>
    </w:p>
    <w:p w:rsidR="007734B5" w:rsidRDefault="00500B78">
      <w:pPr>
        <w:pStyle w:val="Compact"/>
        <w:numPr>
          <w:ilvl w:val="0"/>
          <w:numId w:val="11"/>
        </w:numPr>
      </w:pPr>
      <w:r>
        <w:t>synthèse financière,</w:t>
      </w:r>
    </w:p>
    <w:p w:rsidR="007734B5" w:rsidRDefault="00500B78">
      <w:pPr>
        <w:pStyle w:val="Compact"/>
        <w:numPr>
          <w:ilvl w:val="0"/>
          <w:numId w:val="11"/>
        </w:numPr>
      </w:pPr>
      <w:r>
        <w:t>contacts,</w:t>
      </w:r>
    </w:p>
    <w:p w:rsidR="007734B5" w:rsidRDefault="00500B78">
      <w:pPr>
        <w:pStyle w:val="Compact"/>
        <w:numPr>
          <w:ilvl w:val="0"/>
          <w:numId w:val="11"/>
        </w:numPr>
      </w:pPr>
      <w:r>
        <w:t>documents,</w:t>
      </w:r>
    </w:p>
    <w:p w:rsidR="007734B5" w:rsidRDefault="00500B78">
      <w:pPr>
        <w:pStyle w:val="Compact"/>
        <w:numPr>
          <w:ilvl w:val="0"/>
          <w:numId w:val="11"/>
        </w:numPr>
      </w:pPr>
      <w:r>
        <w:t>historique.</w:t>
      </w:r>
    </w:p>
    <w:p w:rsidR="007734B5" w:rsidRDefault="007734B5">
      <w:r>
        <w:pict>
          <v:rect id="_x0000_i1033" style="width:0;height:1.5pt" o:hralign="center" o:hrstd="t" o:hr="t"/>
        </w:pict>
      </w:r>
    </w:p>
    <w:p w:rsidR="007734B5" w:rsidRDefault="00500B78">
      <w:pPr>
        <w:pStyle w:val="Titre1"/>
      </w:pPr>
      <w:bookmarkStart w:id="22" w:name="contacts"/>
      <w:bookmarkEnd w:id="20"/>
      <w:bookmarkEnd w:id="21"/>
      <w:r>
        <w:t>4.3 Contacts</w:t>
      </w:r>
    </w:p>
    <w:p w:rsidR="007734B5" w:rsidRDefault="00500B78">
      <w:pPr>
        <w:pStyle w:val="FirstParagraph"/>
      </w:pPr>
      <w:r>
        <w:t>Les contacts sont créés au niveau du Compte Client.</w:t>
      </w:r>
    </w:p>
    <w:p w:rsidR="007734B5" w:rsidRDefault="00500B78">
      <w:pPr>
        <w:pStyle w:val="Corpsdetexte"/>
      </w:pPr>
      <w:r>
        <w:t>IMPORTANT :</w:t>
      </w:r>
    </w:p>
    <w:p w:rsidR="007734B5" w:rsidRDefault="00500B78">
      <w:pPr>
        <w:pStyle w:val="Corpsdetexte"/>
      </w:pPr>
      <w:r>
        <w:t>Les contacts ne doivent pas être créés directement dans les sites.</w:t>
      </w:r>
    </w:p>
    <w:p w:rsidR="007734B5" w:rsidRDefault="00500B78">
      <w:pPr>
        <w:pStyle w:val="Corpsdetexte"/>
      </w:pPr>
      <w:r>
        <w:t>Un contact peut ensuite être affecté :</w:t>
      </w:r>
    </w:p>
    <w:p w:rsidR="007734B5" w:rsidRDefault="00500B78">
      <w:pPr>
        <w:pStyle w:val="Compact"/>
        <w:numPr>
          <w:ilvl w:val="0"/>
          <w:numId w:val="12"/>
        </w:numPr>
      </w:pPr>
      <w:r>
        <w:t>à un site,</w:t>
      </w:r>
    </w:p>
    <w:p w:rsidR="007734B5" w:rsidRDefault="00500B78">
      <w:pPr>
        <w:pStyle w:val="Compact"/>
        <w:numPr>
          <w:ilvl w:val="0"/>
          <w:numId w:val="12"/>
        </w:numPr>
      </w:pPr>
      <w:r>
        <w:t>à la facturation,</w:t>
      </w:r>
    </w:p>
    <w:p w:rsidR="007734B5" w:rsidRDefault="00500B78">
      <w:pPr>
        <w:pStyle w:val="Compact"/>
        <w:numPr>
          <w:ilvl w:val="0"/>
          <w:numId w:val="12"/>
        </w:numPr>
      </w:pPr>
      <w:r>
        <w:t>au support,</w:t>
      </w:r>
    </w:p>
    <w:p w:rsidR="007734B5" w:rsidRDefault="00500B78">
      <w:pPr>
        <w:pStyle w:val="Compact"/>
        <w:numPr>
          <w:ilvl w:val="0"/>
          <w:numId w:val="12"/>
        </w:numPr>
      </w:pPr>
      <w:r>
        <w:t>aux communications,</w:t>
      </w:r>
    </w:p>
    <w:p w:rsidR="007734B5" w:rsidRDefault="00500B78">
      <w:pPr>
        <w:pStyle w:val="Compact"/>
        <w:numPr>
          <w:ilvl w:val="0"/>
          <w:numId w:val="12"/>
        </w:numPr>
      </w:pPr>
      <w:r>
        <w:t>aux tickets,</w:t>
      </w:r>
    </w:p>
    <w:p w:rsidR="007734B5" w:rsidRDefault="00500B78">
      <w:pPr>
        <w:pStyle w:val="Compact"/>
        <w:numPr>
          <w:ilvl w:val="0"/>
          <w:numId w:val="12"/>
        </w:numPr>
      </w:pPr>
      <w:r>
        <w:t>aux déploiements.</w:t>
      </w:r>
    </w:p>
    <w:p w:rsidR="007734B5" w:rsidRDefault="007734B5">
      <w:r>
        <w:pict>
          <v:rect id="_x0000_i1034" style="width:0;height:1.5pt" o:hralign="center" o:hrstd="t" o:hr="t"/>
        </w:pict>
      </w:r>
    </w:p>
    <w:p w:rsidR="007734B5" w:rsidRDefault="00500B78">
      <w:pPr>
        <w:pStyle w:val="Titre1"/>
      </w:pPr>
      <w:bookmarkStart w:id="23" w:name="sites"/>
      <w:bookmarkEnd w:id="22"/>
      <w:r>
        <w:t>4.4 Sites</w:t>
      </w:r>
    </w:p>
    <w:p w:rsidR="007734B5" w:rsidRDefault="00500B78">
      <w:pPr>
        <w:pStyle w:val="FirstParagraph"/>
      </w:pPr>
      <w:r>
        <w:t>Le système doit gérer :</w:t>
      </w:r>
    </w:p>
    <w:p w:rsidR="007734B5" w:rsidRDefault="00500B78">
      <w:pPr>
        <w:pStyle w:val="Compact"/>
        <w:numPr>
          <w:ilvl w:val="0"/>
          <w:numId w:val="13"/>
        </w:numPr>
      </w:pPr>
      <w:r>
        <w:t>mono-site,</w:t>
      </w:r>
    </w:p>
    <w:p w:rsidR="007734B5" w:rsidRDefault="00500B78">
      <w:pPr>
        <w:pStyle w:val="Compact"/>
        <w:numPr>
          <w:ilvl w:val="0"/>
          <w:numId w:val="13"/>
        </w:numPr>
      </w:pPr>
      <w:r>
        <w:t>multi-sites</w:t>
      </w:r>
      <w:r>
        <w:t>.</w:t>
      </w:r>
    </w:p>
    <w:p w:rsidR="007734B5" w:rsidRDefault="00500B78">
      <w:pPr>
        <w:pStyle w:val="Titre2"/>
      </w:pPr>
      <w:bookmarkStart w:id="24" w:name="mono-site"/>
      <w:r>
        <w:t>Mono-site</w:t>
      </w:r>
    </w:p>
    <w:p w:rsidR="007734B5" w:rsidRDefault="00500B78">
      <w:pPr>
        <w:pStyle w:val="FirstParagraph"/>
      </w:pPr>
      <w:r>
        <w:t>Le bloc site doit devenir compact.</w:t>
      </w:r>
    </w:p>
    <w:p w:rsidR="007734B5" w:rsidRDefault="00500B78">
      <w:pPr>
        <w:pStyle w:val="Titre2"/>
      </w:pPr>
      <w:bookmarkStart w:id="25" w:name="multi-sites"/>
      <w:bookmarkEnd w:id="24"/>
      <w:r>
        <w:t>Multi-sites</w:t>
      </w:r>
    </w:p>
    <w:p w:rsidR="007734B5" w:rsidRDefault="00500B78">
      <w:pPr>
        <w:pStyle w:val="FirstParagraph"/>
      </w:pPr>
      <w:r>
        <w:t>Le bloc site devient un panneau de navigation utile.</w:t>
      </w:r>
    </w:p>
    <w:p w:rsidR="007734B5" w:rsidRDefault="007734B5">
      <w:r>
        <w:lastRenderedPageBreak/>
        <w:pict>
          <v:rect id="_x0000_i1035" style="width:0;height:1.5pt" o:hralign="center" o:hrstd="t" o:hr="t"/>
        </w:pict>
      </w:r>
    </w:p>
    <w:p w:rsidR="007734B5" w:rsidRDefault="00500B78">
      <w:pPr>
        <w:pStyle w:val="Titre1"/>
      </w:pPr>
      <w:bookmarkStart w:id="26" w:name="sites-de-facturation"/>
      <w:bookmarkEnd w:id="23"/>
      <w:bookmarkEnd w:id="25"/>
      <w:r>
        <w:t>4.5 Sites de facturation</w:t>
      </w:r>
    </w:p>
    <w:p w:rsidR="007734B5" w:rsidRDefault="00500B78">
      <w:pPr>
        <w:pStyle w:val="FirstParagraph"/>
      </w:pPr>
      <w:r>
        <w:t>Les sites de facturation représentent la logique administrative/facturation.</w:t>
      </w:r>
    </w:p>
    <w:p w:rsidR="007734B5" w:rsidRDefault="00500B78">
      <w:pPr>
        <w:pStyle w:val="Corpsdetexte"/>
      </w:pPr>
      <w:r>
        <w:t>Correspondance actuelle :</w:t>
      </w:r>
    </w:p>
    <w:p w:rsidR="007734B5" w:rsidRDefault="00500B78">
      <w:pPr>
        <w:pStyle w:val="Compact"/>
        <w:numPr>
          <w:ilvl w:val="0"/>
          <w:numId w:val="14"/>
        </w:numPr>
      </w:pPr>
      <w:r>
        <w:t>CFAST Billing Point,</w:t>
      </w:r>
    </w:p>
    <w:p w:rsidR="007734B5" w:rsidRDefault="00500B78">
      <w:pPr>
        <w:pStyle w:val="Compact"/>
        <w:numPr>
          <w:ilvl w:val="0"/>
          <w:numId w:val="14"/>
        </w:numPr>
      </w:pPr>
      <w:r>
        <w:t>futur Pennylane,</w:t>
      </w:r>
    </w:p>
    <w:p w:rsidR="007734B5" w:rsidRDefault="00500B78">
      <w:pPr>
        <w:pStyle w:val="Compact"/>
        <w:numPr>
          <w:ilvl w:val="0"/>
          <w:numId w:val="14"/>
        </w:numPr>
      </w:pPr>
      <w:r>
        <w:t>autres outils.</w:t>
      </w:r>
    </w:p>
    <w:p w:rsidR="007734B5" w:rsidRDefault="00500B78">
      <w:pPr>
        <w:pStyle w:val="FirstParagraph"/>
      </w:pPr>
      <w:r>
        <w:t>Le contact de facturation est affecté depuis les contacts du compte client.</w:t>
      </w:r>
    </w:p>
    <w:p w:rsidR="007734B5" w:rsidRDefault="007734B5">
      <w:r>
        <w:pict>
          <v:rect id="_x0000_i1036" style="width:0;height:1.5pt" o:hralign="center" o:hrstd="t" o:hr="t"/>
        </w:pict>
      </w:r>
    </w:p>
    <w:p w:rsidR="007734B5" w:rsidRDefault="00500B78">
      <w:pPr>
        <w:pStyle w:val="Titre1"/>
      </w:pPr>
      <w:bookmarkStart w:id="27" w:name="parc-télécom"/>
      <w:bookmarkEnd w:id="26"/>
      <w:r>
        <w:t>5. Parc Télécom</w:t>
      </w:r>
    </w:p>
    <w:p w:rsidR="007734B5" w:rsidRDefault="00500B78">
      <w:pPr>
        <w:pStyle w:val="Titre1"/>
      </w:pPr>
      <w:bookmarkStart w:id="28" w:name="philosophie"/>
      <w:bookmarkEnd w:id="27"/>
      <w:r>
        <w:t>5.1 Philosophie</w:t>
      </w:r>
    </w:p>
    <w:p w:rsidR="007734B5" w:rsidRDefault="00500B78">
      <w:pPr>
        <w:pStyle w:val="FirstParagraph"/>
      </w:pPr>
      <w:r>
        <w:t>Le parc doit rester lisible humainement.</w:t>
      </w:r>
    </w:p>
    <w:p w:rsidR="007734B5" w:rsidRDefault="00500B78">
      <w:pPr>
        <w:pStyle w:val="Corpsdetexte"/>
      </w:pPr>
      <w:r>
        <w:t>Le parc ne doit PAS devenir une simple projection te</w:t>
      </w:r>
      <w:r>
        <w:t>chnique API.</w:t>
      </w:r>
    </w:p>
    <w:p w:rsidR="007734B5" w:rsidRDefault="00500B78">
      <w:pPr>
        <w:pStyle w:val="Corpsdetexte"/>
      </w:pPr>
      <w:r>
        <w:t>Le parc doit être :</w:t>
      </w:r>
    </w:p>
    <w:p w:rsidR="007734B5" w:rsidRDefault="00500B78">
      <w:pPr>
        <w:pStyle w:val="Compact"/>
        <w:numPr>
          <w:ilvl w:val="0"/>
          <w:numId w:val="15"/>
        </w:numPr>
      </w:pPr>
      <w:r>
        <w:t>compréhensible,</w:t>
      </w:r>
    </w:p>
    <w:p w:rsidR="007734B5" w:rsidRDefault="00500B78">
      <w:pPr>
        <w:pStyle w:val="Compact"/>
        <w:numPr>
          <w:ilvl w:val="0"/>
          <w:numId w:val="15"/>
        </w:numPr>
      </w:pPr>
      <w:r>
        <w:t>exploitable,</w:t>
      </w:r>
    </w:p>
    <w:p w:rsidR="007734B5" w:rsidRDefault="00500B78">
      <w:pPr>
        <w:pStyle w:val="Compact"/>
        <w:numPr>
          <w:ilvl w:val="0"/>
          <w:numId w:val="15"/>
        </w:numPr>
      </w:pPr>
      <w:r>
        <w:t>opérationnel,</w:t>
      </w:r>
    </w:p>
    <w:p w:rsidR="007734B5" w:rsidRDefault="00500B78">
      <w:pPr>
        <w:pStyle w:val="Compact"/>
        <w:numPr>
          <w:ilvl w:val="0"/>
          <w:numId w:val="15"/>
        </w:numPr>
      </w:pPr>
      <w:r>
        <w:t>cohérent avec la facturation.</w:t>
      </w:r>
    </w:p>
    <w:p w:rsidR="007734B5" w:rsidRDefault="007734B5">
      <w:r>
        <w:pict>
          <v:rect id="_x0000_i1037" style="width:0;height:1.5pt" o:hralign="center" o:hrstd="t" o:hr="t"/>
        </w:pict>
      </w:r>
    </w:p>
    <w:p w:rsidR="007734B5" w:rsidRDefault="00500B78">
      <w:pPr>
        <w:pStyle w:val="Titre1"/>
      </w:pPr>
      <w:bookmarkStart w:id="29" w:name="structure-du-parc"/>
      <w:bookmarkEnd w:id="28"/>
      <w:r>
        <w:t>5.2 Structure du parc</w:t>
      </w:r>
    </w:p>
    <w:p w:rsidR="007734B5" w:rsidRDefault="00500B78">
      <w:pPr>
        <w:pStyle w:val="FirstParagraph"/>
      </w:pPr>
      <w:r>
        <w:t>Le parc doit être organisé :</w:t>
      </w:r>
    </w:p>
    <w:p w:rsidR="007734B5" w:rsidRDefault="00500B78">
      <w:pPr>
        <w:pStyle w:val="Corpsdetexte"/>
      </w:pPr>
      <w:r>
        <w:t>TYPE + OPÉRATEUR</w:t>
      </w:r>
    </w:p>
    <w:p w:rsidR="007734B5" w:rsidRDefault="00500B78">
      <w:pPr>
        <w:pStyle w:val="Corpsdetexte"/>
      </w:pPr>
      <w:r>
        <w:t>Exemples :</w:t>
      </w:r>
    </w:p>
    <w:p w:rsidR="007734B5" w:rsidRDefault="00500B78">
      <w:pPr>
        <w:pStyle w:val="Compact"/>
        <w:numPr>
          <w:ilvl w:val="0"/>
          <w:numId w:val="16"/>
        </w:numPr>
      </w:pPr>
      <w:r>
        <w:t>Mobile / Orange</w:t>
      </w:r>
    </w:p>
    <w:p w:rsidR="007734B5" w:rsidRDefault="00500B78">
      <w:pPr>
        <w:pStyle w:val="Compact"/>
        <w:numPr>
          <w:ilvl w:val="0"/>
          <w:numId w:val="16"/>
        </w:numPr>
      </w:pPr>
      <w:r>
        <w:t>Internet / Alphalink</w:t>
      </w:r>
    </w:p>
    <w:p w:rsidR="007734B5" w:rsidRDefault="00500B78">
      <w:pPr>
        <w:pStyle w:val="Compact"/>
        <w:numPr>
          <w:ilvl w:val="0"/>
          <w:numId w:val="16"/>
        </w:numPr>
      </w:pPr>
      <w:r>
        <w:t>Fixe / 3CX</w:t>
      </w:r>
    </w:p>
    <w:p w:rsidR="007734B5" w:rsidRDefault="00500B78">
      <w:pPr>
        <w:pStyle w:val="Compact"/>
        <w:numPr>
          <w:ilvl w:val="0"/>
          <w:numId w:val="16"/>
        </w:numPr>
      </w:pPr>
      <w:r>
        <w:t>Cyber / Palo Alto</w:t>
      </w:r>
    </w:p>
    <w:p w:rsidR="007734B5" w:rsidRDefault="007734B5">
      <w:r>
        <w:pict>
          <v:rect id="_x0000_i1038" style="width:0;height:1.5pt" o:hralign="center" o:hrstd="t" o:hr="t"/>
        </w:pict>
      </w:r>
    </w:p>
    <w:p w:rsidR="007734B5" w:rsidRDefault="00500B78">
      <w:pPr>
        <w:pStyle w:val="Titre1"/>
      </w:pPr>
      <w:bookmarkStart w:id="30" w:name="lignes-services"/>
      <w:bookmarkEnd w:id="29"/>
      <w:r>
        <w:lastRenderedPageBreak/>
        <w:t>5.3 Lignes / Services</w:t>
      </w:r>
    </w:p>
    <w:p w:rsidR="007734B5" w:rsidRDefault="00500B78">
      <w:pPr>
        <w:pStyle w:val="FirstParagraph"/>
      </w:pPr>
      <w:r>
        <w:t>Chaque ligne doit devenir un objet métier enrichi.</w:t>
      </w:r>
    </w:p>
    <w:p w:rsidR="007734B5" w:rsidRDefault="00500B78">
      <w:pPr>
        <w:pStyle w:val="Titre2"/>
      </w:pPr>
      <w:bookmarkStart w:id="31" w:name="une-ligne-contient"/>
      <w:r>
        <w:t>Une ligne contient</w:t>
      </w:r>
    </w:p>
    <w:p w:rsidR="007734B5" w:rsidRDefault="00500B78">
      <w:pPr>
        <w:pStyle w:val="Compact"/>
        <w:numPr>
          <w:ilvl w:val="0"/>
          <w:numId w:val="17"/>
        </w:numPr>
      </w:pPr>
      <w:r>
        <w:t>numéro,</w:t>
      </w:r>
    </w:p>
    <w:p w:rsidR="007734B5" w:rsidRDefault="00500B78">
      <w:pPr>
        <w:pStyle w:val="Compact"/>
        <w:numPr>
          <w:ilvl w:val="0"/>
          <w:numId w:val="17"/>
        </w:numPr>
      </w:pPr>
      <w:r>
        <w:t>utilisateur,</w:t>
      </w:r>
    </w:p>
    <w:p w:rsidR="007734B5" w:rsidRDefault="00500B78">
      <w:pPr>
        <w:pStyle w:val="Compact"/>
        <w:numPr>
          <w:ilvl w:val="0"/>
          <w:numId w:val="17"/>
        </w:numPr>
      </w:pPr>
      <w:r>
        <w:t>forfait,</w:t>
      </w:r>
    </w:p>
    <w:p w:rsidR="007734B5" w:rsidRDefault="00500B78">
      <w:pPr>
        <w:pStyle w:val="Compact"/>
        <w:numPr>
          <w:ilvl w:val="0"/>
          <w:numId w:val="17"/>
        </w:numPr>
      </w:pPr>
      <w:r>
        <w:t>options,</w:t>
      </w:r>
    </w:p>
    <w:p w:rsidR="007734B5" w:rsidRDefault="00500B78">
      <w:pPr>
        <w:pStyle w:val="Compact"/>
        <w:numPr>
          <w:ilvl w:val="0"/>
          <w:numId w:val="17"/>
        </w:numPr>
      </w:pPr>
      <w:r>
        <w:t>statut,</w:t>
      </w:r>
    </w:p>
    <w:p w:rsidR="007734B5" w:rsidRDefault="00500B78">
      <w:pPr>
        <w:pStyle w:val="Compact"/>
        <w:numPr>
          <w:ilvl w:val="0"/>
          <w:numId w:val="17"/>
        </w:numPr>
      </w:pPr>
      <w:r>
        <w:t>prix vente,</w:t>
      </w:r>
    </w:p>
    <w:p w:rsidR="007734B5" w:rsidRDefault="00500B78">
      <w:pPr>
        <w:pStyle w:val="Compact"/>
        <w:numPr>
          <w:ilvl w:val="0"/>
          <w:numId w:val="17"/>
        </w:numPr>
      </w:pPr>
      <w:r>
        <w:t>prix achat,</w:t>
      </w:r>
    </w:p>
    <w:p w:rsidR="007734B5" w:rsidRDefault="00500B78">
      <w:pPr>
        <w:pStyle w:val="Compact"/>
        <w:numPr>
          <w:ilvl w:val="0"/>
          <w:numId w:val="17"/>
        </w:numPr>
      </w:pPr>
      <w:r>
        <w:t>identifiants API,</w:t>
      </w:r>
    </w:p>
    <w:p w:rsidR="007734B5" w:rsidRDefault="00500B78">
      <w:pPr>
        <w:pStyle w:val="Compact"/>
        <w:numPr>
          <w:ilvl w:val="0"/>
          <w:numId w:val="17"/>
        </w:numPr>
      </w:pPr>
      <w:r>
        <w:t>historique,</w:t>
      </w:r>
    </w:p>
    <w:p w:rsidR="007734B5" w:rsidRDefault="00500B78">
      <w:pPr>
        <w:pStyle w:val="Compact"/>
        <w:numPr>
          <w:ilvl w:val="0"/>
          <w:numId w:val="17"/>
        </w:numPr>
      </w:pPr>
      <w:r>
        <w:t>tickets liés,</w:t>
      </w:r>
    </w:p>
    <w:p w:rsidR="007734B5" w:rsidRDefault="00500B78">
      <w:pPr>
        <w:pStyle w:val="Compact"/>
        <w:numPr>
          <w:ilvl w:val="0"/>
          <w:numId w:val="17"/>
        </w:numPr>
      </w:pPr>
      <w:r>
        <w:t>communications liées,</w:t>
      </w:r>
    </w:p>
    <w:p w:rsidR="007734B5" w:rsidRDefault="00500B78">
      <w:pPr>
        <w:pStyle w:val="Compact"/>
        <w:numPr>
          <w:ilvl w:val="0"/>
          <w:numId w:val="17"/>
        </w:numPr>
      </w:pPr>
      <w:r>
        <w:t>déploiements liés.</w:t>
      </w:r>
    </w:p>
    <w:p w:rsidR="007734B5" w:rsidRDefault="007734B5">
      <w:r>
        <w:pict>
          <v:rect id="_x0000_i1039" style="width:0;height:1.5pt" o:hralign="center" o:hrstd="t" o:hr="t"/>
        </w:pict>
      </w:r>
    </w:p>
    <w:p w:rsidR="007734B5" w:rsidRDefault="00500B78">
      <w:pPr>
        <w:pStyle w:val="Titre1"/>
      </w:pPr>
      <w:bookmarkStart w:id="32" w:name="sélection-multiple"/>
      <w:bookmarkEnd w:id="30"/>
      <w:bookmarkEnd w:id="31"/>
      <w:r>
        <w:t>5.4 Sélection multiple</w:t>
      </w:r>
    </w:p>
    <w:p w:rsidR="007734B5" w:rsidRDefault="00500B78">
      <w:pPr>
        <w:pStyle w:val="FirstParagraph"/>
      </w:pPr>
      <w:r>
        <w:t>La sélection multiple est OBLIGATOIRE.</w:t>
      </w:r>
    </w:p>
    <w:p w:rsidR="007734B5" w:rsidRDefault="00500B78">
      <w:pPr>
        <w:pStyle w:val="Corpsdetexte"/>
      </w:pPr>
      <w:r>
        <w:t>Elle doit permettre :</w:t>
      </w:r>
    </w:p>
    <w:p w:rsidR="007734B5" w:rsidRDefault="00500B78">
      <w:pPr>
        <w:pStyle w:val="Compact"/>
        <w:numPr>
          <w:ilvl w:val="0"/>
          <w:numId w:val="18"/>
        </w:numPr>
      </w:pPr>
      <w:r>
        <w:t>modification forfaits,</w:t>
      </w:r>
    </w:p>
    <w:p w:rsidR="007734B5" w:rsidRDefault="00500B78">
      <w:pPr>
        <w:pStyle w:val="Compact"/>
        <w:numPr>
          <w:ilvl w:val="0"/>
          <w:numId w:val="18"/>
        </w:numPr>
      </w:pPr>
      <w:r>
        <w:t>ajout options,</w:t>
      </w:r>
    </w:p>
    <w:p w:rsidR="007734B5" w:rsidRDefault="00500B78">
      <w:pPr>
        <w:pStyle w:val="Compact"/>
        <w:numPr>
          <w:ilvl w:val="0"/>
          <w:numId w:val="18"/>
        </w:numPr>
      </w:pPr>
      <w:r>
        <w:t>suspension,</w:t>
      </w:r>
    </w:p>
    <w:p w:rsidR="007734B5" w:rsidRDefault="00500B78">
      <w:pPr>
        <w:pStyle w:val="Compact"/>
        <w:numPr>
          <w:ilvl w:val="0"/>
          <w:numId w:val="18"/>
        </w:numPr>
      </w:pPr>
      <w:r>
        <w:t>création déploiement,</w:t>
      </w:r>
    </w:p>
    <w:p w:rsidR="007734B5" w:rsidRDefault="00500B78">
      <w:pPr>
        <w:pStyle w:val="Compact"/>
        <w:numPr>
          <w:ilvl w:val="0"/>
          <w:numId w:val="18"/>
        </w:numPr>
      </w:pPr>
      <w:r>
        <w:t>commandes SIM,</w:t>
      </w:r>
    </w:p>
    <w:p w:rsidR="007734B5" w:rsidRDefault="00500B78">
      <w:pPr>
        <w:pStyle w:val="Compact"/>
        <w:numPr>
          <w:ilvl w:val="0"/>
          <w:numId w:val="18"/>
        </w:numPr>
      </w:pPr>
      <w:r>
        <w:t>actions API.</w:t>
      </w:r>
    </w:p>
    <w:p w:rsidR="007734B5" w:rsidRDefault="007734B5">
      <w:r>
        <w:pict>
          <v:rect id="_x0000_i1040" style="width:0;height:1.5pt" o:hralign="center" o:hrstd="t" o:hr="t"/>
        </w:pict>
      </w:r>
    </w:p>
    <w:p w:rsidR="007734B5" w:rsidRDefault="00500B78">
      <w:pPr>
        <w:pStyle w:val="Titre1"/>
      </w:pPr>
      <w:bookmarkStart w:id="33" w:name="déploiements"/>
      <w:bookmarkEnd w:id="32"/>
      <w:r>
        <w:t>6. Déploiements</w:t>
      </w:r>
    </w:p>
    <w:p w:rsidR="007734B5" w:rsidRDefault="00500B78">
      <w:pPr>
        <w:pStyle w:val="Titre1"/>
      </w:pPr>
      <w:bookmarkStart w:id="34" w:name="objectif"/>
      <w:bookmarkEnd w:id="33"/>
      <w:r>
        <w:t>6.1 Objectif</w:t>
      </w:r>
    </w:p>
    <w:p w:rsidR="007734B5" w:rsidRDefault="00500B78">
      <w:pPr>
        <w:pStyle w:val="FirstParagraph"/>
      </w:pPr>
      <w:r>
        <w:t>Le déploiement devient le pivot opération</w:t>
      </w:r>
      <w:r>
        <w:t>nel.</w:t>
      </w:r>
    </w:p>
    <w:p w:rsidR="007734B5" w:rsidRDefault="00500B78">
      <w:pPr>
        <w:pStyle w:val="Corpsdetexte"/>
      </w:pPr>
      <w:r>
        <w:t>Il relie :</w:t>
      </w:r>
    </w:p>
    <w:p w:rsidR="007734B5" w:rsidRDefault="00500B78">
      <w:pPr>
        <w:pStyle w:val="Compact"/>
        <w:numPr>
          <w:ilvl w:val="0"/>
          <w:numId w:val="19"/>
        </w:numPr>
      </w:pPr>
      <w:r>
        <w:t>étude,</w:t>
      </w:r>
    </w:p>
    <w:p w:rsidR="007734B5" w:rsidRDefault="00500B78">
      <w:pPr>
        <w:pStyle w:val="Compact"/>
        <w:numPr>
          <w:ilvl w:val="0"/>
          <w:numId w:val="19"/>
        </w:numPr>
      </w:pPr>
      <w:r>
        <w:lastRenderedPageBreak/>
        <w:t>fournisseur,</w:t>
      </w:r>
    </w:p>
    <w:p w:rsidR="007734B5" w:rsidRDefault="00500B78">
      <w:pPr>
        <w:pStyle w:val="Compact"/>
        <w:numPr>
          <w:ilvl w:val="0"/>
          <w:numId w:val="19"/>
        </w:numPr>
      </w:pPr>
      <w:r>
        <w:t>facturation,</w:t>
      </w:r>
    </w:p>
    <w:p w:rsidR="007734B5" w:rsidRDefault="00500B78">
      <w:pPr>
        <w:pStyle w:val="Compact"/>
        <w:numPr>
          <w:ilvl w:val="0"/>
          <w:numId w:val="19"/>
        </w:numPr>
      </w:pPr>
      <w:r>
        <w:t>parc,</w:t>
      </w:r>
    </w:p>
    <w:p w:rsidR="007734B5" w:rsidRDefault="00500B78">
      <w:pPr>
        <w:pStyle w:val="Compact"/>
        <w:numPr>
          <w:ilvl w:val="0"/>
          <w:numId w:val="19"/>
        </w:numPr>
      </w:pPr>
      <w:r>
        <w:t>historique,</w:t>
      </w:r>
    </w:p>
    <w:p w:rsidR="007734B5" w:rsidRDefault="00500B78">
      <w:pPr>
        <w:pStyle w:val="Compact"/>
        <w:numPr>
          <w:ilvl w:val="0"/>
          <w:numId w:val="19"/>
        </w:numPr>
      </w:pPr>
      <w:r>
        <w:t>support.</w:t>
      </w:r>
    </w:p>
    <w:p w:rsidR="007734B5" w:rsidRDefault="007734B5">
      <w:r>
        <w:pict>
          <v:rect id="_x0000_i1041" style="width:0;height:1.5pt" o:hralign="center" o:hrstd="t" o:hr="t"/>
        </w:pict>
      </w:r>
    </w:p>
    <w:p w:rsidR="007734B5" w:rsidRDefault="00500B78">
      <w:pPr>
        <w:pStyle w:val="Titre1"/>
      </w:pPr>
      <w:bookmarkStart w:id="35" w:name="actions-possibles"/>
      <w:bookmarkEnd w:id="34"/>
      <w:r>
        <w:t>6.2 Actions possibles</w:t>
      </w:r>
    </w:p>
    <w:p w:rsidR="007734B5" w:rsidRDefault="00500B78">
      <w:pPr>
        <w:pStyle w:val="Titre2"/>
      </w:pPr>
      <w:bookmarkStart w:id="36" w:name="côté-fournisseur"/>
      <w:r>
        <w:t>Côté fournisseur</w:t>
      </w:r>
    </w:p>
    <w:p w:rsidR="007734B5" w:rsidRDefault="00500B78">
      <w:pPr>
        <w:pStyle w:val="Compact"/>
        <w:numPr>
          <w:ilvl w:val="0"/>
          <w:numId w:val="20"/>
        </w:numPr>
      </w:pPr>
      <w:r>
        <w:t>créer ligne,</w:t>
      </w:r>
    </w:p>
    <w:p w:rsidR="007734B5" w:rsidRDefault="00500B78">
      <w:pPr>
        <w:pStyle w:val="Compact"/>
        <w:numPr>
          <w:ilvl w:val="0"/>
          <w:numId w:val="20"/>
        </w:numPr>
      </w:pPr>
      <w:r>
        <w:t>modifier ligne,</w:t>
      </w:r>
    </w:p>
    <w:p w:rsidR="007734B5" w:rsidRDefault="00500B78">
      <w:pPr>
        <w:pStyle w:val="Compact"/>
        <w:numPr>
          <w:ilvl w:val="0"/>
          <w:numId w:val="20"/>
        </w:numPr>
      </w:pPr>
      <w:r>
        <w:t>résilier ligne,</w:t>
      </w:r>
    </w:p>
    <w:p w:rsidR="007734B5" w:rsidRDefault="00500B78">
      <w:pPr>
        <w:pStyle w:val="Compact"/>
        <w:numPr>
          <w:ilvl w:val="0"/>
          <w:numId w:val="20"/>
        </w:numPr>
      </w:pPr>
      <w:r>
        <w:t>commander SIM,</w:t>
      </w:r>
    </w:p>
    <w:p w:rsidR="007734B5" w:rsidRDefault="00500B78">
      <w:pPr>
        <w:pStyle w:val="Compact"/>
        <w:numPr>
          <w:ilvl w:val="0"/>
          <w:numId w:val="20"/>
        </w:numPr>
      </w:pPr>
      <w:r>
        <w:t>modifier options.</w:t>
      </w:r>
    </w:p>
    <w:p w:rsidR="007734B5" w:rsidRDefault="00500B78">
      <w:pPr>
        <w:pStyle w:val="Titre2"/>
      </w:pPr>
      <w:bookmarkStart w:id="37" w:name="côté-facturation"/>
      <w:bookmarkEnd w:id="36"/>
      <w:r>
        <w:t>Côté facturation</w:t>
      </w:r>
    </w:p>
    <w:p w:rsidR="007734B5" w:rsidRDefault="00500B78">
      <w:pPr>
        <w:pStyle w:val="Compact"/>
        <w:numPr>
          <w:ilvl w:val="0"/>
          <w:numId w:val="21"/>
        </w:numPr>
      </w:pPr>
      <w:r>
        <w:t>créer service,</w:t>
      </w:r>
    </w:p>
    <w:p w:rsidR="007734B5" w:rsidRDefault="00500B78">
      <w:pPr>
        <w:pStyle w:val="Compact"/>
        <w:numPr>
          <w:ilvl w:val="0"/>
          <w:numId w:val="21"/>
        </w:numPr>
      </w:pPr>
      <w:r>
        <w:t>modifier abonnement,</w:t>
      </w:r>
    </w:p>
    <w:p w:rsidR="007734B5" w:rsidRDefault="00500B78">
      <w:pPr>
        <w:pStyle w:val="Compact"/>
        <w:numPr>
          <w:ilvl w:val="0"/>
          <w:numId w:val="21"/>
        </w:numPr>
      </w:pPr>
      <w:r>
        <w:t>ajouter option,</w:t>
      </w:r>
    </w:p>
    <w:p w:rsidR="007734B5" w:rsidRDefault="00500B78">
      <w:pPr>
        <w:pStyle w:val="Compact"/>
        <w:numPr>
          <w:ilvl w:val="0"/>
          <w:numId w:val="21"/>
        </w:numPr>
      </w:pPr>
      <w:r>
        <w:t>ajouter matériel,</w:t>
      </w:r>
    </w:p>
    <w:p w:rsidR="007734B5" w:rsidRDefault="00500B78">
      <w:pPr>
        <w:pStyle w:val="Compact"/>
        <w:numPr>
          <w:ilvl w:val="0"/>
          <w:numId w:val="21"/>
        </w:numPr>
      </w:pPr>
      <w:r>
        <w:t>ajouter frais ponctuels.</w:t>
      </w:r>
    </w:p>
    <w:p w:rsidR="007734B5" w:rsidRDefault="007734B5">
      <w:r>
        <w:pict>
          <v:rect id="_x0000_i1042" style="width:0;height:1.5pt" o:hralign="center" o:hrstd="t" o:hr="t"/>
        </w:pict>
      </w:r>
    </w:p>
    <w:p w:rsidR="007734B5" w:rsidRDefault="00500B78">
      <w:pPr>
        <w:pStyle w:val="Titre1"/>
      </w:pPr>
      <w:bookmarkStart w:id="38" w:name="contrôle-facturation"/>
      <w:bookmarkEnd w:id="35"/>
      <w:bookmarkEnd w:id="37"/>
      <w:r>
        <w:t>7. Contrôle Facturation</w:t>
      </w:r>
    </w:p>
    <w:p w:rsidR="007734B5" w:rsidRDefault="00500B78">
      <w:pPr>
        <w:pStyle w:val="Titre1"/>
      </w:pPr>
      <w:bookmarkStart w:id="39" w:name="philosophie-1"/>
      <w:bookmarkEnd w:id="38"/>
      <w:r>
        <w:t>7.1 Philosophie</w:t>
      </w:r>
    </w:p>
    <w:p w:rsidR="007734B5" w:rsidRDefault="00500B78">
      <w:pPr>
        <w:pStyle w:val="FirstParagraph"/>
      </w:pPr>
      <w:r>
        <w:t>Le contrôle facturation doit fermer la boucle métier.</w:t>
      </w:r>
    </w:p>
    <w:p w:rsidR="007734B5" w:rsidRDefault="00500B78">
      <w:pPr>
        <w:pStyle w:val="Corpsdetexte"/>
      </w:pPr>
      <w:r>
        <w:t>Circuit cible :</w:t>
      </w:r>
    </w:p>
    <w:p w:rsidR="007734B5" w:rsidRDefault="00500B78">
      <w:pPr>
        <w:pStyle w:val="Corpsdetexte"/>
      </w:pPr>
      <w:r>
        <w:t>Étudier → Déployer → Facturer → Contrôler → Corriger</w:t>
      </w:r>
    </w:p>
    <w:p w:rsidR="007734B5" w:rsidRDefault="007734B5">
      <w:r>
        <w:pict>
          <v:rect id="_x0000_i1043" style="width:0;height:1.5pt" o:hralign="center" o:hrstd="t" o:hr="t"/>
        </w:pict>
      </w:r>
    </w:p>
    <w:p w:rsidR="007734B5" w:rsidRDefault="00500B78">
      <w:pPr>
        <w:pStyle w:val="Titre1"/>
      </w:pPr>
      <w:bookmarkStart w:id="40" w:name="contrôles-v1"/>
      <w:bookmarkEnd w:id="39"/>
      <w:r>
        <w:t>7.2 Contrôles V1</w:t>
      </w:r>
    </w:p>
    <w:p w:rsidR="007734B5" w:rsidRDefault="00500B78">
      <w:pPr>
        <w:pStyle w:val="FirstParagraph"/>
      </w:pPr>
      <w:r>
        <w:t>Pour la V1, seuls 2 contrôles sont nécessaires :</w:t>
      </w:r>
    </w:p>
    <w:p w:rsidR="007734B5" w:rsidRDefault="00500B78">
      <w:pPr>
        <w:pStyle w:val="Compact"/>
        <w:numPr>
          <w:ilvl w:val="0"/>
          <w:numId w:val="22"/>
        </w:numPr>
      </w:pPr>
      <w:r>
        <w:t>lignes résiliées encore facturées,</w:t>
      </w:r>
    </w:p>
    <w:p w:rsidR="007734B5" w:rsidRDefault="00500B78">
      <w:pPr>
        <w:pStyle w:val="Compact"/>
        <w:numPr>
          <w:ilvl w:val="0"/>
          <w:numId w:val="22"/>
        </w:numPr>
      </w:pPr>
      <w:r>
        <w:lastRenderedPageBreak/>
        <w:t>écart prix achat fournisseur.</w:t>
      </w:r>
    </w:p>
    <w:p w:rsidR="007734B5" w:rsidRDefault="007734B5">
      <w:r>
        <w:pict>
          <v:rect id="_x0000_i1044" style="width:0;height:1.5pt" o:hralign="center" o:hrstd="t" o:hr="t"/>
        </w:pict>
      </w:r>
    </w:p>
    <w:p w:rsidR="007734B5" w:rsidRDefault="00500B78">
      <w:pPr>
        <w:pStyle w:val="Titre1"/>
      </w:pPr>
      <w:bookmarkStart w:id="41" w:name="évolution-future"/>
      <w:bookmarkEnd w:id="40"/>
      <w:r>
        <w:t>7.3 Évolution future</w:t>
      </w:r>
    </w:p>
    <w:p w:rsidR="007734B5" w:rsidRDefault="00500B78">
      <w:pPr>
        <w:pStyle w:val="FirstParagraph"/>
      </w:pPr>
      <w:r>
        <w:t>Ensuite :</w:t>
      </w:r>
    </w:p>
    <w:p w:rsidR="007734B5" w:rsidRDefault="00500B78">
      <w:pPr>
        <w:pStyle w:val="Compact"/>
        <w:numPr>
          <w:ilvl w:val="0"/>
          <w:numId w:val="23"/>
        </w:numPr>
      </w:pPr>
      <w:r>
        <w:t>marges,</w:t>
      </w:r>
    </w:p>
    <w:p w:rsidR="007734B5" w:rsidRDefault="00500B78">
      <w:pPr>
        <w:pStyle w:val="Compact"/>
        <w:numPr>
          <w:ilvl w:val="0"/>
          <w:numId w:val="23"/>
        </w:numPr>
      </w:pPr>
      <w:r>
        <w:t>anomalies catalogue,</w:t>
      </w:r>
    </w:p>
    <w:p w:rsidR="007734B5" w:rsidRDefault="00500B78">
      <w:pPr>
        <w:pStyle w:val="Compact"/>
        <w:numPr>
          <w:ilvl w:val="0"/>
          <w:numId w:val="23"/>
        </w:numPr>
      </w:pPr>
      <w:r>
        <w:t>options oubliées,</w:t>
      </w:r>
    </w:p>
    <w:p w:rsidR="007734B5" w:rsidRDefault="00500B78">
      <w:pPr>
        <w:pStyle w:val="Compact"/>
        <w:numPr>
          <w:ilvl w:val="0"/>
          <w:numId w:val="23"/>
        </w:numPr>
      </w:pPr>
      <w:r>
        <w:t>services non provisionnés,</w:t>
      </w:r>
    </w:p>
    <w:p w:rsidR="007734B5" w:rsidRDefault="00500B78">
      <w:pPr>
        <w:pStyle w:val="Compact"/>
        <w:numPr>
          <w:ilvl w:val="0"/>
          <w:numId w:val="23"/>
        </w:numPr>
      </w:pPr>
      <w:r>
        <w:t>services non facturés,</w:t>
      </w:r>
    </w:p>
    <w:p w:rsidR="007734B5" w:rsidRDefault="00500B78">
      <w:pPr>
        <w:pStyle w:val="Compact"/>
        <w:numPr>
          <w:ilvl w:val="0"/>
          <w:numId w:val="23"/>
        </w:numPr>
      </w:pPr>
      <w:r>
        <w:t>contrôle aut</w:t>
      </w:r>
      <w:r>
        <w:t>omatique.</w:t>
      </w:r>
    </w:p>
    <w:p w:rsidR="007734B5" w:rsidRDefault="007734B5">
      <w:r>
        <w:pict>
          <v:rect id="_x0000_i1045" style="width:0;height:1.5pt" o:hralign="center" o:hrstd="t" o:hr="t"/>
        </w:pict>
      </w:r>
    </w:p>
    <w:p w:rsidR="007734B5" w:rsidRDefault="00500B78">
      <w:pPr>
        <w:pStyle w:val="Titre1"/>
      </w:pPr>
      <w:bookmarkStart w:id="42" w:name="Xd4290edddd78dd7447419928d6153639455cca9"/>
      <w:bookmarkEnd w:id="41"/>
      <w:r>
        <w:t>8. Communications &amp; Intelligence Opérationnelle</w:t>
      </w:r>
    </w:p>
    <w:p w:rsidR="007734B5" w:rsidRDefault="00500B78">
      <w:pPr>
        <w:pStyle w:val="Titre1"/>
      </w:pPr>
      <w:bookmarkStart w:id="43" w:name="vision"/>
      <w:bookmarkEnd w:id="42"/>
      <w:r>
        <w:t>8.1 Vision</w:t>
      </w:r>
    </w:p>
    <w:p w:rsidR="007734B5" w:rsidRDefault="00500B78">
      <w:pPr>
        <w:pStyle w:val="FirstParagraph"/>
      </w:pPr>
      <w:r>
        <w:t>Le futur outil doit devenir un système mémoire métier.</w:t>
      </w:r>
    </w:p>
    <w:p w:rsidR="007734B5" w:rsidRDefault="00500B78">
      <w:pPr>
        <w:pStyle w:val="Corpsdetexte"/>
      </w:pPr>
      <w:r>
        <w:t>Les communications deviennent centrales.</w:t>
      </w:r>
    </w:p>
    <w:p w:rsidR="007734B5" w:rsidRDefault="007734B5">
      <w:r>
        <w:pict>
          <v:rect id="_x0000_i1046" style="width:0;height:1.5pt" o:hralign="center" o:hrstd="t" o:hr="t"/>
        </w:pict>
      </w:r>
    </w:p>
    <w:p w:rsidR="007734B5" w:rsidRDefault="00500B78">
      <w:pPr>
        <w:pStyle w:val="Titre1"/>
      </w:pPr>
      <w:bookmarkStart w:id="44" w:name="sources-futures"/>
      <w:bookmarkEnd w:id="43"/>
      <w:r>
        <w:t>8.2 Sources futures</w:t>
      </w:r>
    </w:p>
    <w:p w:rsidR="007734B5" w:rsidRDefault="00500B78">
      <w:pPr>
        <w:pStyle w:val="Compact"/>
        <w:numPr>
          <w:ilvl w:val="0"/>
          <w:numId w:val="24"/>
        </w:numPr>
      </w:pPr>
      <w:r>
        <w:t>3CX,</w:t>
      </w:r>
    </w:p>
    <w:p w:rsidR="007734B5" w:rsidRDefault="00500B78">
      <w:pPr>
        <w:pStyle w:val="Compact"/>
        <w:numPr>
          <w:ilvl w:val="0"/>
          <w:numId w:val="24"/>
        </w:numPr>
      </w:pPr>
      <w:r>
        <w:t>mails,</w:t>
      </w:r>
    </w:p>
    <w:p w:rsidR="007734B5" w:rsidRDefault="00500B78">
      <w:pPr>
        <w:pStyle w:val="Compact"/>
        <w:numPr>
          <w:ilvl w:val="0"/>
          <w:numId w:val="24"/>
        </w:numPr>
      </w:pPr>
      <w:r>
        <w:t>SMS,</w:t>
      </w:r>
    </w:p>
    <w:p w:rsidR="007734B5" w:rsidRDefault="00500B78">
      <w:pPr>
        <w:pStyle w:val="Compact"/>
        <w:numPr>
          <w:ilvl w:val="0"/>
          <w:numId w:val="24"/>
        </w:numPr>
      </w:pPr>
      <w:r>
        <w:t>formulaires,</w:t>
      </w:r>
    </w:p>
    <w:p w:rsidR="007734B5" w:rsidRDefault="00500B78">
      <w:pPr>
        <w:pStyle w:val="Compact"/>
        <w:numPr>
          <w:ilvl w:val="0"/>
          <w:numId w:val="24"/>
        </w:numPr>
      </w:pPr>
      <w:r>
        <w:t>Teams,</w:t>
      </w:r>
    </w:p>
    <w:p w:rsidR="007734B5" w:rsidRDefault="00500B78">
      <w:pPr>
        <w:pStyle w:val="Compact"/>
        <w:numPr>
          <w:ilvl w:val="0"/>
          <w:numId w:val="24"/>
        </w:numPr>
      </w:pPr>
      <w:r>
        <w:t>WhatsApp.</w:t>
      </w:r>
    </w:p>
    <w:p w:rsidR="007734B5" w:rsidRDefault="007734B5">
      <w:r>
        <w:pict>
          <v:rect id="_x0000_i1047" style="width:0;height:1.5pt" o:hralign="center" o:hrstd="t" o:hr="t"/>
        </w:pict>
      </w:r>
    </w:p>
    <w:p w:rsidR="007734B5" w:rsidRDefault="00500B78">
      <w:pPr>
        <w:pStyle w:val="Titre1"/>
      </w:pPr>
      <w:bookmarkStart w:id="45" w:name="fonctions-futures"/>
      <w:bookmarkEnd w:id="44"/>
      <w:r>
        <w:t>8.3 Fonctions futures</w:t>
      </w:r>
    </w:p>
    <w:p w:rsidR="007734B5" w:rsidRDefault="00500B78">
      <w:pPr>
        <w:pStyle w:val="Compact"/>
        <w:numPr>
          <w:ilvl w:val="0"/>
          <w:numId w:val="25"/>
        </w:numPr>
      </w:pPr>
      <w:r>
        <w:t>transcription,</w:t>
      </w:r>
    </w:p>
    <w:p w:rsidR="007734B5" w:rsidRDefault="00500B78">
      <w:pPr>
        <w:pStyle w:val="Compact"/>
        <w:numPr>
          <w:ilvl w:val="0"/>
          <w:numId w:val="25"/>
        </w:numPr>
      </w:pPr>
      <w:r>
        <w:t>résumé IA,</w:t>
      </w:r>
    </w:p>
    <w:p w:rsidR="007734B5" w:rsidRDefault="00500B78">
      <w:pPr>
        <w:pStyle w:val="Compact"/>
        <w:numPr>
          <w:ilvl w:val="0"/>
          <w:numId w:val="25"/>
        </w:numPr>
      </w:pPr>
      <w:r>
        <w:t>timeline,</w:t>
      </w:r>
    </w:p>
    <w:p w:rsidR="007734B5" w:rsidRDefault="00500B78">
      <w:pPr>
        <w:pStyle w:val="Compact"/>
        <w:numPr>
          <w:ilvl w:val="0"/>
          <w:numId w:val="25"/>
        </w:numPr>
      </w:pPr>
      <w:r>
        <w:t>extraction entités,</w:t>
      </w:r>
    </w:p>
    <w:p w:rsidR="007734B5" w:rsidRDefault="00500B78">
      <w:pPr>
        <w:pStyle w:val="Compact"/>
        <w:numPr>
          <w:ilvl w:val="0"/>
          <w:numId w:val="25"/>
        </w:numPr>
      </w:pPr>
      <w:r>
        <w:t>qualification automatique,</w:t>
      </w:r>
    </w:p>
    <w:p w:rsidR="007734B5" w:rsidRDefault="00500B78">
      <w:pPr>
        <w:pStyle w:val="Compact"/>
        <w:numPr>
          <w:ilvl w:val="0"/>
          <w:numId w:val="25"/>
        </w:numPr>
      </w:pPr>
      <w:r>
        <w:lastRenderedPageBreak/>
        <w:t>historique intelligent,</w:t>
      </w:r>
    </w:p>
    <w:p w:rsidR="007734B5" w:rsidRDefault="00500B78">
      <w:pPr>
        <w:pStyle w:val="Compact"/>
        <w:numPr>
          <w:ilvl w:val="0"/>
          <w:numId w:val="25"/>
        </w:numPr>
      </w:pPr>
      <w:r>
        <w:t>rapprochement tickets,</w:t>
      </w:r>
    </w:p>
    <w:p w:rsidR="007734B5" w:rsidRDefault="00500B78">
      <w:pPr>
        <w:pStyle w:val="Compact"/>
        <w:numPr>
          <w:ilvl w:val="0"/>
          <w:numId w:val="25"/>
        </w:numPr>
      </w:pPr>
      <w:r>
        <w:t>base de connaissances.</w:t>
      </w:r>
    </w:p>
    <w:p w:rsidR="007734B5" w:rsidRDefault="007734B5">
      <w:r>
        <w:pict>
          <v:rect id="_x0000_i1048" style="width:0;height:1.5pt" o:hralign="center" o:hrstd="t" o:hr="t"/>
        </w:pict>
      </w:r>
    </w:p>
    <w:p w:rsidR="007734B5" w:rsidRDefault="00500B78">
      <w:pPr>
        <w:pStyle w:val="Titre1"/>
      </w:pPr>
      <w:bookmarkStart w:id="46" w:name="base-de-connaissances"/>
      <w:bookmarkEnd w:id="45"/>
      <w:r>
        <w:t>8.4 Base de connaissances</w:t>
      </w:r>
    </w:p>
    <w:p w:rsidR="007734B5" w:rsidRDefault="00500B78">
      <w:pPr>
        <w:pStyle w:val="FirstParagraph"/>
      </w:pPr>
      <w:r>
        <w:t>La plateforme doit intégrer une base de connaissances commune N1/N2.</w:t>
      </w:r>
    </w:p>
    <w:p w:rsidR="007734B5" w:rsidRDefault="00500B78">
      <w:pPr>
        <w:pStyle w:val="Corpsdetexte"/>
      </w:pPr>
      <w:r>
        <w:t>Contient :</w:t>
      </w:r>
    </w:p>
    <w:p w:rsidR="007734B5" w:rsidRDefault="00500B78">
      <w:pPr>
        <w:pStyle w:val="Compact"/>
        <w:numPr>
          <w:ilvl w:val="0"/>
          <w:numId w:val="26"/>
        </w:numPr>
      </w:pPr>
      <w:r>
        <w:t>fiches résolution,</w:t>
      </w:r>
    </w:p>
    <w:p w:rsidR="007734B5" w:rsidRDefault="00500B78">
      <w:pPr>
        <w:pStyle w:val="Compact"/>
        <w:numPr>
          <w:ilvl w:val="0"/>
          <w:numId w:val="26"/>
        </w:numPr>
      </w:pPr>
      <w:r>
        <w:t>qualification,</w:t>
      </w:r>
    </w:p>
    <w:p w:rsidR="007734B5" w:rsidRDefault="00500B78">
      <w:pPr>
        <w:pStyle w:val="Compact"/>
        <w:numPr>
          <w:ilvl w:val="0"/>
          <w:numId w:val="26"/>
        </w:numPr>
      </w:pPr>
      <w:r>
        <w:t>procédures,</w:t>
      </w:r>
    </w:p>
    <w:p w:rsidR="007734B5" w:rsidRDefault="00500B78">
      <w:pPr>
        <w:pStyle w:val="Compact"/>
        <w:numPr>
          <w:ilvl w:val="0"/>
          <w:numId w:val="26"/>
        </w:numPr>
      </w:pPr>
      <w:r>
        <w:t>incidents connus,</w:t>
      </w:r>
    </w:p>
    <w:p w:rsidR="007734B5" w:rsidRDefault="00500B78">
      <w:pPr>
        <w:pStyle w:val="Compact"/>
        <w:numPr>
          <w:ilvl w:val="0"/>
          <w:numId w:val="26"/>
        </w:numPr>
      </w:pPr>
      <w:r>
        <w:t>workflows,</w:t>
      </w:r>
    </w:p>
    <w:p w:rsidR="007734B5" w:rsidRDefault="00500B78">
      <w:pPr>
        <w:pStyle w:val="Compact"/>
        <w:numPr>
          <w:ilvl w:val="0"/>
          <w:numId w:val="26"/>
        </w:numPr>
      </w:pPr>
      <w:r>
        <w:t>résolutions,</w:t>
      </w:r>
    </w:p>
    <w:p w:rsidR="007734B5" w:rsidRDefault="00500B78">
      <w:pPr>
        <w:pStyle w:val="Compact"/>
        <w:numPr>
          <w:ilvl w:val="0"/>
          <w:numId w:val="26"/>
        </w:numPr>
      </w:pPr>
      <w:r>
        <w:t>scripts opérateurs.</w:t>
      </w:r>
    </w:p>
    <w:p w:rsidR="007734B5" w:rsidRDefault="007734B5">
      <w:r>
        <w:pict>
          <v:rect id="_x0000_i1049" style="width:0;height:1.5pt" o:hralign="center" o:hrstd="t" o:hr="t"/>
        </w:pict>
      </w:r>
    </w:p>
    <w:p w:rsidR="007734B5" w:rsidRDefault="00500B78">
      <w:pPr>
        <w:pStyle w:val="Titre1"/>
      </w:pPr>
      <w:bookmarkStart w:id="47" w:name="moteur-rag"/>
      <w:bookmarkEnd w:id="46"/>
      <w:r>
        <w:t>8.5 Moteur RAG</w:t>
      </w:r>
    </w:p>
    <w:p w:rsidR="007734B5" w:rsidRDefault="00500B78">
      <w:pPr>
        <w:pStyle w:val="FirstParagraph"/>
      </w:pPr>
      <w:r>
        <w:t>Le système doit être conçu dès maintenant pour perm</w:t>
      </w:r>
      <w:r>
        <w:t>ettre un moteur RAG futur.</w:t>
      </w:r>
    </w:p>
    <w:p w:rsidR="007734B5" w:rsidRDefault="00500B78">
      <w:pPr>
        <w:pStyle w:val="Corpsdetexte"/>
      </w:pPr>
      <w:r>
        <w:t>Les objets doivent être reliables :</w:t>
      </w:r>
    </w:p>
    <w:p w:rsidR="007734B5" w:rsidRDefault="00500B78">
      <w:pPr>
        <w:pStyle w:val="Compact"/>
        <w:numPr>
          <w:ilvl w:val="0"/>
          <w:numId w:val="27"/>
        </w:numPr>
      </w:pPr>
      <w:r>
        <w:t>client,</w:t>
      </w:r>
    </w:p>
    <w:p w:rsidR="007734B5" w:rsidRDefault="00500B78">
      <w:pPr>
        <w:pStyle w:val="Compact"/>
        <w:numPr>
          <w:ilvl w:val="0"/>
          <w:numId w:val="27"/>
        </w:numPr>
      </w:pPr>
      <w:r>
        <w:t>site,</w:t>
      </w:r>
    </w:p>
    <w:p w:rsidR="007734B5" w:rsidRDefault="00500B78">
      <w:pPr>
        <w:pStyle w:val="Compact"/>
        <w:numPr>
          <w:ilvl w:val="0"/>
          <w:numId w:val="27"/>
        </w:numPr>
      </w:pPr>
      <w:r>
        <w:t>ligne,</w:t>
      </w:r>
    </w:p>
    <w:p w:rsidR="007734B5" w:rsidRDefault="00500B78">
      <w:pPr>
        <w:pStyle w:val="Compact"/>
        <w:numPr>
          <w:ilvl w:val="0"/>
          <w:numId w:val="27"/>
        </w:numPr>
      </w:pPr>
      <w:r>
        <w:t>ticket,</w:t>
      </w:r>
    </w:p>
    <w:p w:rsidR="007734B5" w:rsidRDefault="00500B78">
      <w:pPr>
        <w:pStyle w:val="Compact"/>
        <w:numPr>
          <w:ilvl w:val="0"/>
          <w:numId w:val="27"/>
        </w:numPr>
      </w:pPr>
      <w:r>
        <w:t>communication,</w:t>
      </w:r>
    </w:p>
    <w:p w:rsidR="007734B5" w:rsidRDefault="00500B78">
      <w:pPr>
        <w:pStyle w:val="Compact"/>
        <w:numPr>
          <w:ilvl w:val="0"/>
          <w:numId w:val="27"/>
        </w:numPr>
      </w:pPr>
      <w:r>
        <w:t>étude,</w:t>
      </w:r>
    </w:p>
    <w:p w:rsidR="007734B5" w:rsidRDefault="00500B78">
      <w:pPr>
        <w:pStyle w:val="Compact"/>
        <w:numPr>
          <w:ilvl w:val="0"/>
          <w:numId w:val="27"/>
        </w:numPr>
      </w:pPr>
      <w:r>
        <w:t>déploiement,</w:t>
      </w:r>
    </w:p>
    <w:p w:rsidR="007734B5" w:rsidRDefault="00500B78">
      <w:pPr>
        <w:pStyle w:val="Compact"/>
        <w:numPr>
          <w:ilvl w:val="0"/>
          <w:numId w:val="27"/>
        </w:numPr>
      </w:pPr>
      <w:r>
        <w:t>fiche connaissance.</w:t>
      </w:r>
    </w:p>
    <w:p w:rsidR="007734B5" w:rsidRDefault="007734B5">
      <w:r>
        <w:pict>
          <v:rect id="_x0000_i1050" style="width:0;height:1.5pt" o:hralign="center" o:hrstd="t" o:hr="t"/>
        </w:pict>
      </w:r>
    </w:p>
    <w:p w:rsidR="007734B5" w:rsidRDefault="00500B78">
      <w:pPr>
        <w:pStyle w:val="Titre1"/>
      </w:pPr>
      <w:bookmarkStart w:id="48" w:name="apis"/>
      <w:bookmarkEnd w:id="47"/>
      <w:r>
        <w:t>9. APIs</w:t>
      </w:r>
    </w:p>
    <w:p w:rsidR="007734B5" w:rsidRDefault="00500B78">
      <w:pPr>
        <w:pStyle w:val="Titre1"/>
      </w:pPr>
      <w:bookmarkStart w:id="49" w:name="philosophie-api"/>
      <w:bookmarkEnd w:id="48"/>
      <w:r>
        <w:t>9.1 Philosophie API</w:t>
      </w:r>
    </w:p>
    <w:p w:rsidR="007734B5" w:rsidRDefault="00500B78">
      <w:pPr>
        <w:pStyle w:val="FirstParagraph"/>
      </w:pPr>
      <w:r>
        <w:t>Le système doit utiliser une couche API abstraite.</w:t>
      </w:r>
    </w:p>
    <w:p w:rsidR="007734B5" w:rsidRDefault="00500B78">
      <w:pPr>
        <w:pStyle w:val="Corpsdetexte"/>
      </w:pPr>
      <w:r>
        <w:lastRenderedPageBreak/>
        <w:t>IMPORTANT :</w:t>
      </w:r>
    </w:p>
    <w:p w:rsidR="007734B5" w:rsidRDefault="00500B78">
      <w:pPr>
        <w:pStyle w:val="Corpsdetexte"/>
      </w:pPr>
      <w:r>
        <w:t>Les APIs ne doivent PAS être codées directement dans les modules métier.</w:t>
      </w:r>
    </w:p>
    <w:p w:rsidR="007734B5" w:rsidRDefault="007734B5">
      <w:r>
        <w:pict>
          <v:rect id="_x0000_i1051" style="width:0;height:1.5pt" o:hralign="center" o:hrstd="t" o:hr="t"/>
        </w:pict>
      </w:r>
    </w:p>
    <w:p w:rsidR="007734B5" w:rsidRDefault="00500B78">
      <w:pPr>
        <w:pStyle w:val="Titre1"/>
      </w:pPr>
      <w:bookmarkStart w:id="50" w:name="apis-facturation"/>
      <w:bookmarkEnd w:id="49"/>
      <w:r>
        <w:t>9.2 APIs Facturation</w:t>
      </w:r>
    </w:p>
    <w:p w:rsidR="007734B5" w:rsidRDefault="00500B78">
      <w:pPr>
        <w:pStyle w:val="Titre2"/>
      </w:pPr>
      <w:bookmarkStart w:id="51" w:name="actuelles"/>
      <w:r>
        <w:t>Actuelles</w:t>
      </w:r>
    </w:p>
    <w:p w:rsidR="007734B5" w:rsidRDefault="00500B78">
      <w:pPr>
        <w:pStyle w:val="Compact"/>
        <w:numPr>
          <w:ilvl w:val="0"/>
          <w:numId w:val="28"/>
        </w:numPr>
      </w:pPr>
      <w:r>
        <w:t>CFAST</w:t>
      </w:r>
    </w:p>
    <w:p w:rsidR="007734B5" w:rsidRDefault="00500B78">
      <w:pPr>
        <w:pStyle w:val="Compact"/>
        <w:numPr>
          <w:ilvl w:val="0"/>
          <w:numId w:val="28"/>
        </w:numPr>
      </w:pPr>
      <w:r>
        <w:t>Pennylane</w:t>
      </w:r>
    </w:p>
    <w:p w:rsidR="007734B5" w:rsidRDefault="00500B78">
      <w:pPr>
        <w:pStyle w:val="Titre2"/>
      </w:pPr>
      <w:bookmarkStart w:id="52" w:name="futures"/>
      <w:bookmarkEnd w:id="51"/>
      <w:r>
        <w:t>Futures</w:t>
      </w:r>
    </w:p>
    <w:p w:rsidR="007734B5" w:rsidRDefault="00500B78">
      <w:pPr>
        <w:pStyle w:val="Compact"/>
        <w:numPr>
          <w:ilvl w:val="0"/>
          <w:numId w:val="29"/>
        </w:numPr>
      </w:pPr>
      <w:r>
        <w:t>autres systèmes facturation.</w:t>
      </w:r>
    </w:p>
    <w:p w:rsidR="007734B5" w:rsidRDefault="007734B5">
      <w:r>
        <w:pict>
          <v:rect id="_x0000_i1052" style="width:0;height:1.5pt" o:hralign="center" o:hrstd="t" o:hr="t"/>
        </w:pict>
      </w:r>
    </w:p>
    <w:p w:rsidR="007734B5" w:rsidRDefault="00500B78">
      <w:pPr>
        <w:pStyle w:val="Titre1"/>
      </w:pPr>
      <w:bookmarkStart w:id="53" w:name="apis-fournisseurs-télécom"/>
      <w:bookmarkEnd w:id="50"/>
      <w:bookmarkEnd w:id="52"/>
      <w:r>
        <w:t>9.3 APIs Fournisseurs Télécom</w:t>
      </w:r>
    </w:p>
    <w:p w:rsidR="007734B5" w:rsidRDefault="00500B78">
      <w:pPr>
        <w:pStyle w:val="Compact"/>
        <w:numPr>
          <w:ilvl w:val="0"/>
          <w:numId w:val="30"/>
        </w:numPr>
      </w:pPr>
      <w:r>
        <w:t>SNAIC</w:t>
      </w:r>
    </w:p>
    <w:p w:rsidR="007734B5" w:rsidRDefault="00500B78">
      <w:pPr>
        <w:pStyle w:val="Compact"/>
        <w:numPr>
          <w:ilvl w:val="0"/>
          <w:numId w:val="30"/>
        </w:numPr>
      </w:pPr>
      <w:r>
        <w:t>Alphalink</w:t>
      </w:r>
    </w:p>
    <w:p w:rsidR="007734B5" w:rsidRDefault="00500B78">
      <w:pPr>
        <w:pStyle w:val="Compact"/>
        <w:numPr>
          <w:ilvl w:val="0"/>
          <w:numId w:val="30"/>
        </w:numPr>
      </w:pPr>
      <w:r>
        <w:t>futurs opérateurs.</w:t>
      </w:r>
    </w:p>
    <w:p w:rsidR="007734B5" w:rsidRDefault="007734B5">
      <w:r>
        <w:pict>
          <v:rect id="_x0000_i1053" style="width:0;height:1.5pt" o:hralign="center" o:hrstd="t" o:hr="t"/>
        </w:pict>
      </w:r>
    </w:p>
    <w:p w:rsidR="007734B5" w:rsidRDefault="00500B78">
      <w:pPr>
        <w:pStyle w:val="Titre1"/>
      </w:pPr>
      <w:bookmarkStart w:id="54" w:name="apis-communications"/>
      <w:bookmarkEnd w:id="53"/>
      <w:r>
        <w:t>9.4 APIs Communications</w:t>
      </w:r>
    </w:p>
    <w:p w:rsidR="007734B5" w:rsidRDefault="00500B78">
      <w:pPr>
        <w:pStyle w:val="FirstParagraph"/>
      </w:pPr>
      <w:r>
        <w:t>À prévoir dès maintenant.</w:t>
      </w:r>
    </w:p>
    <w:p w:rsidR="007734B5" w:rsidRDefault="00500B78">
      <w:pPr>
        <w:pStyle w:val="Titre2"/>
      </w:pPr>
      <w:bookmarkStart w:id="55" w:name="fonctions-futures-1"/>
      <w:r>
        <w:t>Fonctions futures</w:t>
      </w:r>
    </w:p>
    <w:p w:rsidR="007734B5" w:rsidRDefault="00500B78">
      <w:pPr>
        <w:pStyle w:val="Compact"/>
        <w:numPr>
          <w:ilvl w:val="0"/>
          <w:numId w:val="31"/>
        </w:numPr>
      </w:pPr>
      <w:r>
        <w:t>récupération appels,</w:t>
      </w:r>
    </w:p>
    <w:p w:rsidR="007734B5" w:rsidRDefault="00500B78">
      <w:pPr>
        <w:pStyle w:val="Compact"/>
        <w:numPr>
          <w:ilvl w:val="0"/>
          <w:numId w:val="31"/>
        </w:numPr>
      </w:pPr>
      <w:r>
        <w:t>récupération mails,</w:t>
      </w:r>
    </w:p>
    <w:p w:rsidR="007734B5" w:rsidRDefault="00500B78">
      <w:pPr>
        <w:pStyle w:val="Compact"/>
        <w:numPr>
          <w:ilvl w:val="0"/>
          <w:numId w:val="31"/>
        </w:numPr>
      </w:pPr>
      <w:r>
        <w:t>transcription,</w:t>
      </w:r>
    </w:p>
    <w:p w:rsidR="007734B5" w:rsidRDefault="00500B78">
      <w:pPr>
        <w:pStyle w:val="Compact"/>
        <w:numPr>
          <w:ilvl w:val="0"/>
          <w:numId w:val="31"/>
        </w:numPr>
      </w:pPr>
      <w:r>
        <w:t>résumés,</w:t>
      </w:r>
    </w:p>
    <w:p w:rsidR="007734B5" w:rsidRDefault="00500B78">
      <w:pPr>
        <w:pStyle w:val="Compact"/>
        <w:numPr>
          <w:ilvl w:val="0"/>
          <w:numId w:val="31"/>
        </w:numPr>
      </w:pPr>
      <w:r>
        <w:t>historique,</w:t>
      </w:r>
    </w:p>
    <w:p w:rsidR="007734B5" w:rsidRDefault="00500B78">
      <w:pPr>
        <w:pStyle w:val="Compact"/>
        <w:numPr>
          <w:ilvl w:val="0"/>
          <w:numId w:val="31"/>
        </w:numPr>
      </w:pPr>
      <w:r>
        <w:t>analyse IA,</w:t>
      </w:r>
    </w:p>
    <w:p w:rsidR="007734B5" w:rsidRDefault="00500B78">
      <w:pPr>
        <w:pStyle w:val="Compact"/>
        <w:numPr>
          <w:ilvl w:val="0"/>
          <w:numId w:val="31"/>
        </w:numPr>
      </w:pPr>
      <w:r>
        <w:t>qualification.</w:t>
      </w:r>
    </w:p>
    <w:p w:rsidR="007734B5" w:rsidRDefault="007734B5">
      <w:r>
        <w:pict>
          <v:rect id="_x0000_i1054" style="width:0;height:1.5pt" o:hralign="center" o:hrstd="t" o:hr="t"/>
        </w:pict>
      </w:r>
    </w:p>
    <w:p w:rsidR="007734B5" w:rsidRDefault="00500B78">
      <w:pPr>
        <w:pStyle w:val="Titre1"/>
      </w:pPr>
      <w:bookmarkStart w:id="56" w:name="gestion-des-rôles-utilisateurs"/>
      <w:bookmarkEnd w:id="54"/>
      <w:bookmarkEnd w:id="55"/>
      <w:r>
        <w:lastRenderedPageBreak/>
        <w:t>10. Gestion des rôles utilisateurs</w:t>
      </w:r>
    </w:p>
    <w:p w:rsidR="007734B5" w:rsidRDefault="00500B78">
      <w:pPr>
        <w:pStyle w:val="Titre1"/>
      </w:pPr>
      <w:bookmarkStart w:id="57" w:name="philosophie-2"/>
      <w:bookmarkEnd w:id="56"/>
      <w:r>
        <w:t>10.1 Philosophie</w:t>
      </w:r>
    </w:p>
    <w:p w:rsidR="007734B5" w:rsidRDefault="00500B78">
      <w:pPr>
        <w:pStyle w:val="FirstParagraph"/>
      </w:pPr>
      <w:r>
        <w:t>Les rôles doivent être pensés métier avant technique.</w:t>
      </w:r>
    </w:p>
    <w:p w:rsidR="007734B5" w:rsidRDefault="00500B78">
      <w:pPr>
        <w:pStyle w:val="Corpsdetexte"/>
      </w:pPr>
      <w:r>
        <w:t>IMPORTANT :</w:t>
      </w:r>
    </w:p>
    <w:p w:rsidR="007734B5" w:rsidRDefault="00500B78">
      <w:pPr>
        <w:pStyle w:val="Corpsdetexte"/>
      </w:pPr>
      <w:r>
        <w:t>Ne PAS créer uniquement des rôles Drupal.</w:t>
      </w:r>
    </w:p>
    <w:p w:rsidR="007734B5" w:rsidRDefault="007734B5">
      <w:r>
        <w:pict>
          <v:rect id="_x0000_i1055" style="width:0;height:1.5pt" o:hralign="center" o:hrstd="t" o:hr="t"/>
        </w:pict>
      </w:r>
    </w:p>
    <w:p w:rsidR="007734B5" w:rsidRDefault="00500B78">
      <w:pPr>
        <w:pStyle w:val="Titre1"/>
      </w:pPr>
      <w:bookmarkStart w:id="58" w:name="niveaux"/>
      <w:bookmarkEnd w:id="57"/>
      <w:r>
        <w:t>10.2 Niveaux</w:t>
      </w:r>
    </w:p>
    <w:p w:rsidR="007734B5" w:rsidRDefault="00500B78">
      <w:pPr>
        <w:pStyle w:val="Titre2"/>
      </w:pPr>
      <w:bookmarkStart w:id="59" w:name="niveau-1"/>
      <w:r>
        <w:t>Niveau 1</w:t>
      </w:r>
    </w:p>
    <w:p w:rsidR="007734B5" w:rsidRDefault="00500B78">
      <w:pPr>
        <w:pStyle w:val="FirstParagraph"/>
      </w:pPr>
      <w:r>
        <w:t>Type utilisateur :</w:t>
      </w:r>
    </w:p>
    <w:p w:rsidR="007734B5" w:rsidRDefault="00500B78">
      <w:pPr>
        <w:pStyle w:val="Compact"/>
        <w:numPr>
          <w:ilvl w:val="0"/>
          <w:numId w:val="32"/>
        </w:numPr>
      </w:pPr>
      <w:r>
        <w:t>interne,</w:t>
      </w:r>
    </w:p>
    <w:p w:rsidR="007734B5" w:rsidRDefault="00500B78">
      <w:pPr>
        <w:pStyle w:val="Compact"/>
        <w:numPr>
          <w:ilvl w:val="0"/>
          <w:numId w:val="32"/>
        </w:numPr>
      </w:pPr>
      <w:r>
        <w:t>client,</w:t>
      </w:r>
    </w:p>
    <w:p w:rsidR="007734B5" w:rsidRDefault="00500B78">
      <w:pPr>
        <w:pStyle w:val="Compact"/>
        <w:numPr>
          <w:ilvl w:val="0"/>
          <w:numId w:val="32"/>
        </w:numPr>
      </w:pPr>
      <w:r>
        <w:t>partenaire,</w:t>
      </w:r>
    </w:p>
    <w:p w:rsidR="007734B5" w:rsidRDefault="00500B78">
      <w:pPr>
        <w:pStyle w:val="Compact"/>
        <w:numPr>
          <w:ilvl w:val="0"/>
          <w:numId w:val="32"/>
        </w:numPr>
      </w:pPr>
      <w:r>
        <w:t>revendeur,</w:t>
      </w:r>
    </w:p>
    <w:p w:rsidR="007734B5" w:rsidRDefault="00500B78">
      <w:pPr>
        <w:pStyle w:val="Compact"/>
        <w:numPr>
          <w:ilvl w:val="0"/>
          <w:numId w:val="32"/>
        </w:numPr>
      </w:pPr>
      <w:r>
        <w:t>technicien.</w:t>
      </w:r>
    </w:p>
    <w:p w:rsidR="007734B5" w:rsidRDefault="007734B5">
      <w:r>
        <w:pict>
          <v:rect id="_x0000_i1056" style="width:0;height:1.5pt" o:hralign="center" o:hrstd="t" o:hr="t"/>
        </w:pict>
      </w:r>
    </w:p>
    <w:p w:rsidR="007734B5" w:rsidRDefault="00500B78">
      <w:pPr>
        <w:pStyle w:val="Titre2"/>
      </w:pPr>
      <w:bookmarkStart w:id="60" w:name="niveau-2"/>
      <w:bookmarkEnd w:id="59"/>
      <w:r>
        <w:t>Niveau 2</w:t>
      </w:r>
    </w:p>
    <w:p w:rsidR="007734B5" w:rsidRDefault="00500B78">
      <w:pPr>
        <w:pStyle w:val="FirstParagraph"/>
      </w:pPr>
      <w:r>
        <w:t>Rôle métier :</w:t>
      </w:r>
    </w:p>
    <w:p w:rsidR="007734B5" w:rsidRDefault="00500B78">
      <w:pPr>
        <w:pStyle w:val="Compact"/>
        <w:numPr>
          <w:ilvl w:val="0"/>
          <w:numId w:val="33"/>
        </w:numPr>
      </w:pPr>
      <w:r>
        <w:t>Direction,</w:t>
      </w:r>
    </w:p>
    <w:p w:rsidR="007734B5" w:rsidRDefault="00500B78">
      <w:pPr>
        <w:pStyle w:val="Compact"/>
        <w:numPr>
          <w:ilvl w:val="0"/>
          <w:numId w:val="33"/>
        </w:numPr>
      </w:pPr>
      <w:r>
        <w:t>Gestionnaire,</w:t>
      </w:r>
    </w:p>
    <w:p w:rsidR="007734B5" w:rsidRDefault="00500B78">
      <w:pPr>
        <w:pStyle w:val="Compact"/>
        <w:numPr>
          <w:ilvl w:val="0"/>
          <w:numId w:val="33"/>
        </w:numPr>
      </w:pPr>
      <w:r>
        <w:t>Support N1,</w:t>
      </w:r>
    </w:p>
    <w:p w:rsidR="007734B5" w:rsidRDefault="00500B78">
      <w:pPr>
        <w:pStyle w:val="Compact"/>
        <w:numPr>
          <w:ilvl w:val="0"/>
          <w:numId w:val="33"/>
        </w:numPr>
      </w:pPr>
      <w:r>
        <w:t>Support N2,</w:t>
      </w:r>
    </w:p>
    <w:p w:rsidR="007734B5" w:rsidRDefault="00500B78">
      <w:pPr>
        <w:pStyle w:val="Compact"/>
        <w:numPr>
          <w:ilvl w:val="0"/>
          <w:numId w:val="33"/>
        </w:numPr>
      </w:pPr>
      <w:r>
        <w:t>Commercial,</w:t>
      </w:r>
    </w:p>
    <w:p w:rsidR="007734B5" w:rsidRDefault="00500B78">
      <w:pPr>
        <w:pStyle w:val="Compact"/>
        <w:numPr>
          <w:ilvl w:val="0"/>
          <w:numId w:val="33"/>
        </w:numPr>
      </w:pPr>
      <w:r>
        <w:t>Comptabilité,</w:t>
      </w:r>
    </w:p>
    <w:p w:rsidR="007734B5" w:rsidRDefault="00500B78">
      <w:pPr>
        <w:pStyle w:val="Compact"/>
        <w:numPr>
          <w:ilvl w:val="0"/>
          <w:numId w:val="33"/>
        </w:numPr>
      </w:pPr>
      <w:r>
        <w:t>Client,</w:t>
      </w:r>
    </w:p>
    <w:p w:rsidR="007734B5" w:rsidRDefault="00500B78">
      <w:pPr>
        <w:pStyle w:val="Compact"/>
        <w:numPr>
          <w:ilvl w:val="0"/>
          <w:numId w:val="33"/>
        </w:numPr>
      </w:pPr>
      <w:r>
        <w:t>Partenaire.</w:t>
      </w:r>
    </w:p>
    <w:p w:rsidR="007734B5" w:rsidRDefault="007734B5">
      <w:r>
        <w:pict>
          <v:rect id="_x0000_i1057" style="width:0;height:1.5pt" o:hralign="center" o:hrstd="t" o:hr="t"/>
        </w:pict>
      </w:r>
    </w:p>
    <w:p w:rsidR="007734B5" w:rsidRDefault="00500B78">
      <w:pPr>
        <w:pStyle w:val="Titre2"/>
      </w:pPr>
      <w:bookmarkStart w:id="61" w:name="niveau-3"/>
      <w:bookmarkEnd w:id="60"/>
      <w:r>
        <w:t>Niveau 3</w:t>
      </w:r>
    </w:p>
    <w:p w:rsidR="007734B5" w:rsidRDefault="00500B78">
      <w:pPr>
        <w:pStyle w:val="FirstParagraph"/>
      </w:pPr>
      <w:r>
        <w:t>Permissions :</w:t>
      </w:r>
    </w:p>
    <w:p w:rsidR="007734B5" w:rsidRDefault="00500B78">
      <w:pPr>
        <w:pStyle w:val="Compact"/>
        <w:numPr>
          <w:ilvl w:val="0"/>
          <w:numId w:val="34"/>
        </w:numPr>
      </w:pPr>
      <w:r>
        <w:t>voir marge,</w:t>
      </w:r>
    </w:p>
    <w:p w:rsidR="007734B5" w:rsidRDefault="00500B78">
      <w:pPr>
        <w:pStyle w:val="Compact"/>
        <w:numPr>
          <w:ilvl w:val="0"/>
          <w:numId w:val="34"/>
        </w:numPr>
      </w:pPr>
      <w:r>
        <w:t>modifier forfait,</w:t>
      </w:r>
    </w:p>
    <w:p w:rsidR="007734B5" w:rsidRDefault="00500B78">
      <w:pPr>
        <w:pStyle w:val="Compact"/>
        <w:numPr>
          <w:ilvl w:val="0"/>
          <w:numId w:val="34"/>
        </w:numPr>
      </w:pPr>
      <w:r>
        <w:lastRenderedPageBreak/>
        <w:t>lancer déploiement,</w:t>
      </w:r>
    </w:p>
    <w:p w:rsidR="007734B5" w:rsidRDefault="00500B78">
      <w:pPr>
        <w:pStyle w:val="Compact"/>
        <w:numPr>
          <w:ilvl w:val="0"/>
          <w:numId w:val="34"/>
        </w:numPr>
      </w:pPr>
      <w:r>
        <w:t>voir API,</w:t>
      </w:r>
    </w:p>
    <w:p w:rsidR="007734B5" w:rsidRDefault="00500B78">
      <w:pPr>
        <w:pStyle w:val="Compact"/>
        <w:numPr>
          <w:ilvl w:val="0"/>
          <w:numId w:val="34"/>
        </w:numPr>
      </w:pPr>
      <w:r>
        <w:t>voir anomalies,</w:t>
      </w:r>
    </w:p>
    <w:p w:rsidR="007734B5" w:rsidRDefault="00500B78">
      <w:pPr>
        <w:pStyle w:val="Compact"/>
        <w:numPr>
          <w:ilvl w:val="0"/>
          <w:numId w:val="34"/>
        </w:numPr>
      </w:pPr>
      <w:r>
        <w:t>voir tickets N2,</w:t>
      </w:r>
    </w:p>
    <w:p w:rsidR="007734B5" w:rsidRDefault="00500B78">
      <w:pPr>
        <w:pStyle w:val="Compact"/>
        <w:numPr>
          <w:ilvl w:val="0"/>
          <w:numId w:val="34"/>
        </w:numPr>
      </w:pPr>
      <w:r>
        <w:t>exporter,</w:t>
      </w:r>
    </w:p>
    <w:p w:rsidR="007734B5" w:rsidRDefault="00500B78">
      <w:pPr>
        <w:pStyle w:val="Compact"/>
        <w:numPr>
          <w:ilvl w:val="0"/>
          <w:numId w:val="34"/>
        </w:numPr>
      </w:pPr>
      <w:r>
        <w:t>administrer.</w:t>
      </w:r>
    </w:p>
    <w:p w:rsidR="007734B5" w:rsidRDefault="007734B5">
      <w:r>
        <w:pict>
          <v:rect id="_x0000_i1058" style="width:0;height:1.5pt" o:hralign="center" o:hrstd="t" o:hr="t"/>
        </w:pict>
      </w:r>
    </w:p>
    <w:p w:rsidR="007734B5" w:rsidRDefault="00500B78">
      <w:pPr>
        <w:pStyle w:val="Titre1"/>
      </w:pPr>
      <w:bookmarkStart w:id="62" w:name="vues-dynamiques"/>
      <w:bookmarkEnd w:id="58"/>
      <w:bookmarkEnd w:id="61"/>
      <w:r>
        <w:t>10.3 Vues dynamiques</w:t>
      </w:r>
    </w:p>
    <w:p w:rsidR="007734B5" w:rsidRDefault="00500B78">
      <w:pPr>
        <w:pStyle w:val="FirstParagraph"/>
      </w:pPr>
      <w:r>
        <w:t>Les vues doivent changer selon les rôles.</w:t>
      </w:r>
    </w:p>
    <w:p w:rsidR="007734B5" w:rsidRDefault="00500B78">
      <w:pPr>
        <w:pStyle w:val="Corpsdetexte"/>
      </w:pPr>
      <w:r>
        <w:t>Le même client ne doit pas afficher les mêmes informations pour :</w:t>
      </w:r>
    </w:p>
    <w:p w:rsidR="007734B5" w:rsidRDefault="00500B78">
      <w:pPr>
        <w:pStyle w:val="Compact"/>
        <w:numPr>
          <w:ilvl w:val="0"/>
          <w:numId w:val="35"/>
        </w:numPr>
      </w:pPr>
      <w:r>
        <w:t>Direction,</w:t>
      </w:r>
    </w:p>
    <w:p w:rsidR="007734B5" w:rsidRDefault="00500B78">
      <w:pPr>
        <w:pStyle w:val="Compact"/>
        <w:numPr>
          <w:ilvl w:val="0"/>
          <w:numId w:val="35"/>
        </w:numPr>
      </w:pPr>
      <w:r>
        <w:t>Support,</w:t>
      </w:r>
    </w:p>
    <w:p w:rsidR="007734B5" w:rsidRDefault="00500B78">
      <w:pPr>
        <w:pStyle w:val="Compact"/>
        <w:numPr>
          <w:ilvl w:val="0"/>
          <w:numId w:val="35"/>
        </w:numPr>
      </w:pPr>
      <w:r>
        <w:t>Comptabilité,</w:t>
      </w:r>
    </w:p>
    <w:p w:rsidR="007734B5" w:rsidRDefault="00500B78">
      <w:pPr>
        <w:pStyle w:val="Compact"/>
        <w:numPr>
          <w:ilvl w:val="0"/>
          <w:numId w:val="35"/>
        </w:numPr>
      </w:pPr>
      <w:r>
        <w:t>Client final.</w:t>
      </w:r>
    </w:p>
    <w:p w:rsidR="007734B5" w:rsidRDefault="007734B5">
      <w:r>
        <w:pict>
          <v:rect id="_x0000_i1059" style="width:0;height:1.5pt" o:hralign="center" o:hrstd="t" o:hr="t"/>
        </w:pict>
      </w:r>
    </w:p>
    <w:p w:rsidR="007734B5" w:rsidRDefault="00500B78">
      <w:pPr>
        <w:pStyle w:val="Titre1"/>
      </w:pPr>
      <w:bookmarkStart w:id="63" w:name="marque-blanche"/>
      <w:bookmarkEnd w:id="62"/>
      <w:r>
        <w:t>11. Marque blanche</w:t>
      </w:r>
    </w:p>
    <w:p w:rsidR="007734B5" w:rsidRDefault="00500B78">
      <w:pPr>
        <w:pStyle w:val="FirstParagraph"/>
      </w:pPr>
      <w:r>
        <w:t>Le système doit être multi-tenant.</w:t>
      </w:r>
    </w:p>
    <w:p w:rsidR="007734B5" w:rsidRDefault="00500B78">
      <w:pPr>
        <w:pStyle w:val="Corpsdetexte"/>
      </w:pPr>
      <w:r>
        <w:t>Chaque marque blanche peut disposer :</w:t>
      </w:r>
    </w:p>
    <w:p w:rsidR="007734B5" w:rsidRDefault="00500B78">
      <w:pPr>
        <w:pStyle w:val="Compact"/>
        <w:numPr>
          <w:ilvl w:val="0"/>
          <w:numId w:val="36"/>
        </w:numPr>
      </w:pPr>
      <w:r>
        <w:t>de son logo,</w:t>
      </w:r>
    </w:p>
    <w:p w:rsidR="007734B5" w:rsidRDefault="00500B78">
      <w:pPr>
        <w:pStyle w:val="Compact"/>
        <w:numPr>
          <w:ilvl w:val="0"/>
          <w:numId w:val="36"/>
        </w:numPr>
      </w:pPr>
      <w:r>
        <w:t>de ses couleurs,</w:t>
      </w:r>
    </w:p>
    <w:p w:rsidR="007734B5" w:rsidRDefault="00500B78">
      <w:pPr>
        <w:pStyle w:val="Compact"/>
        <w:numPr>
          <w:ilvl w:val="0"/>
          <w:numId w:val="36"/>
        </w:numPr>
      </w:pPr>
      <w:r>
        <w:t>de ses catalogues,</w:t>
      </w:r>
    </w:p>
    <w:p w:rsidR="007734B5" w:rsidRDefault="00500B78">
      <w:pPr>
        <w:pStyle w:val="Compact"/>
        <w:numPr>
          <w:ilvl w:val="0"/>
          <w:numId w:val="36"/>
        </w:numPr>
      </w:pPr>
      <w:r>
        <w:t>de ses utilisateurs,</w:t>
      </w:r>
    </w:p>
    <w:p w:rsidR="007734B5" w:rsidRDefault="00500B78">
      <w:pPr>
        <w:pStyle w:val="Compact"/>
        <w:numPr>
          <w:ilvl w:val="0"/>
          <w:numId w:val="36"/>
        </w:numPr>
      </w:pPr>
      <w:r>
        <w:t>de ses modèles mails,</w:t>
      </w:r>
    </w:p>
    <w:p w:rsidR="007734B5" w:rsidRDefault="00500B78">
      <w:pPr>
        <w:pStyle w:val="Compact"/>
        <w:numPr>
          <w:ilvl w:val="0"/>
          <w:numId w:val="36"/>
        </w:numPr>
      </w:pPr>
      <w:r>
        <w:t>de ses droits.</w:t>
      </w:r>
    </w:p>
    <w:p w:rsidR="007734B5" w:rsidRDefault="007734B5">
      <w:r>
        <w:pict>
          <v:rect id="_x0000_i1060" style="width:0;height:1.5pt" o:hralign="center" o:hrstd="t" o:hr="t"/>
        </w:pict>
      </w:r>
    </w:p>
    <w:p w:rsidR="007734B5" w:rsidRDefault="00500B78">
      <w:pPr>
        <w:pStyle w:val="Titre1"/>
      </w:pPr>
      <w:bookmarkStart w:id="64" w:name="vision-commerciale-future"/>
      <w:bookmarkEnd w:id="63"/>
      <w:r>
        <w:t>12. Vision commerciale future</w:t>
      </w:r>
    </w:p>
    <w:p w:rsidR="007734B5" w:rsidRDefault="00500B78">
      <w:pPr>
        <w:pStyle w:val="FirstParagraph"/>
      </w:pPr>
      <w:r>
        <w:t>La plateforme doit pouvoir devenir une offre commercialisable.</w:t>
      </w:r>
    </w:p>
    <w:p w:rsidR="007734B5" w:rsidRDefault="00500B78">
      <w:pPr>
        <w:pStyle w:val="Corpsdetexte"/>
      </w:pPr>
      <w:r>
        <w:t>Exemple :</w:t>
      </w:r>
    </w:p>
    <w:p w:rsidR="007734B5" w:rsidRDefault="00500B78">
      <w:pPr>
        <w:pStyle w:val="Compact"/>
        <w:numPr>
          <w:ilvl w:val="0"/>
          <w:numId w:val="37"/>
        </w:numPr>
      </w:pPr>
      <w:r>
        <w:t>CRM opérateur,</w:t>
      </w:r>
    </w:p>
    <w:p w:rsidR="007734B5" w:rsidRDefault="00500B78">
      <w:pPr>
        <w:pStyle w:val="Compact"/>
        <w:numPr>
          <w:ilvl w:val="0"/>
          <w:numId w:val="37"/>
        </w:numPr>
      </w:pPr>
      <w:r>
        <w:t>facturation,</w:t>
      </w:r>
    </w:p>
    <w:p w:rsidR="007734B5" w:rsidRDefault="00500B78">
      <w:pPr>
        <w:pStyle w:val="Compact"/>
        <w:numPr>
          <w:ilvl w:val="0"/>
          <w:numId w:val="37"/>
        </w:numPr>
      </w:pPr>
      <w:r>
        <w:t>provisioning,</w:t>
      </w:r>
    </w:p>
    <w:p w:rsidR="007734B5" w:rsidRDefault="00500B78">
      <w:pPr>
        <w:pStyle w:val="Compact"/>
        <w:numPr>
          <w:ilvl w:val="0"/>
          <w:numId w:val="37"/>
        </w:numPr>
      </w:pPr>
      <w:r>
        <w:lastRenderedPageBreak/>
        <w:t>support,</w:t>
      </w:r>
    </w:p>
    <w:p w:rsidR="007734B5" w:rsidRDefault="00500B78">
      <w:pPr>
        <w:pStyle w:val="Compact"/>
        <w:numPr>
          <w:ilvl w:val="0"/>
          <w:numId w:val="37"/>
        </w:numPr>
      </w:pPr>
      <w:r>
        <w:t>communications,</w:t>
      </w:r>
    </w:p>
    <w:p w:rsidR="007734B5" w:rsidRDefault="00500B78">
      <w:pPr>
        <w:pStyle w:val="Compact"/>
        <w:numPr>
          <w:ilvl w:val="0"/>
          <w:numId w:val="37"/>
        </w:numPr>
      </w:pPr>
      <w:r>
        <w:t>contrôle,</w:t>
      </w:r>
    </w:p>
    <w:p w:rsidR="007734B5" w:rsidRDefault="00500B78">
      <w:pPr>
        <w:pStyle w:val="Compact"/>
        <w:numPr>
          <w:ilvl w:val="0"/>
          <w:numId w:val="37"/>
        </w:numPr>
      </w:pPr>
      <w:r>
        <w:t>IA.</w:t>
      </w:r>
    </w:p>
    <w:p w:rsidR="007734B5" w:rsidRDefault="00500B78">
      <w:pPr>
        <w:pStyle w:val="FirstParagraph"/>
      </w:pPr>
      <w:r>
        <w:t xml:space="preserve">Sous forme </w:t>
      </w:r>
      <w:r>
        <w:t>:</w:t>
      </w:r>
    </w:p>
    <w:p w:rsidR="007734B5" w:rsidRDefault="00500B78">
      <w:pPr>
        <w:pStyle w:val="Compact"/>
        <w:numPr>
          <w:ilvl w:val="0"/>
          <w:numId w:val="38"/>
        </w:numPr>
      </w:pPr>
      <w:r>
        <w:t>socle,</w:t>
      </w:r>
    </w:p>
    <w:p w:rsidR="007734B5" w:rsidRDefault="00500B78">
      <w:pPr>
        <w:pStyle w:val="Compact"/>
        <w:numPr>
          <w:ilvl w:val="0"/>
          <w:numId w:val="38"/>
        </w:numPr>
      </w:pPr>
      <w:r>
        <w:t>add-ons,</w:t>
      </w:r>
    </w:p>
    <w:p w:rsidR="007734B5" w:rsidRDefault="00500B78">
      <w:pPr>
        <w:pStyle w:val="Compact"/>
        <w:numPr>
          <w:ilvl w:val="0"/>
          <w:numId w:val="38"/>
        </w:numPr>
      </w:pPr>
      <w:r>
        <w:t>vertical métier,</w:t>
      </w:r>
    </w:p>
    <w:p w:rsidR="007734B5" w:rsidRDefault="00500B78">
      <w:pPr>
        <w:pStyle w:val="Compact"/>
        <w:numPr>
          <w:ilvl w:val="0"/>
          <w:numId w:val="38"/>
        </w:numPr>
      </w:pPr>
      <w:r>
        <w:t>marque blanche.</w:t>
      </w:r>
    </w:p>
    <w:p w:rsidR="007734B5" w:rsidRDefault="007734B5">
      <w:r>
        <w:pict>
          <v:rect id="_x0000_i1061" style="width:0;height:1.5pt" o:hralign="center" o:hrstd="t" o:hr="t"/>
        </w:pict>
      </w:r>
    </w:p>
    <w:p w:rsidR="007734B5" w:rsidRDefault="00500B78">
      <w:pPr>
        <w:pStyle w:val="Titre1"/>
      </w:pPr>
      <w:bookmarkStart w:id="65" w:name="roadmap-cible"/>
      <w:bookmarkEnd w:id="64"/>
      <w:r>
        <w:t>13. Roadmap cible</w:t>
      </w:r>
    </w:p>
    <w:p w:rsidR="007734B5" w:rsidRDefault="00500B78">
      <w:pPr>
        <w:pStyle w:val="Titre1"/>
      </w:pPr>
      <w:bookmarkStart w:id="66" w:name="v0"/>
      <w:bookmarkEnd w:id="65"/>
      <w:r>
        <w:t>V0</w:t>
      </w:r>
    </w:p>
    <w:p w:rsidR="007734B5" w:rsidRDefault="00500B78">
      <w:pPr>
        <w:pStyle w:val="FirstParagraph"/>
      </w:pPr>
      <w:r>
        <w:t>Audit existant.</w:t>
      </w:r>
    </w:p>
    <w:p w:rsidR="007734B5" w:rsidRDefault="007734B5">
      <w:r>
        <w:pict>
          <v:rect id="_x0000_i1062" style="width:0;height:1.5pt" o:hralign="center" o:hrstd="t" o:hr="t"/>
        </w:pict>
      </w:r>
    </w:p>
    <w:p w:rsidR="007734B5" w:rsidRDefault="00500B78">
      <w:pPr>
        <w:pStyle w:val="Titre1"/>
      </w:pPr>
      <w:bookmarkStart w:id="67" w:name="v1"/>
      <w:bookmarkEnd w:id="66"/>
      <w:r>
        <w:t>V1</w:t>
      </w:r>
    </w:p>
    <w:p w:rsidR="007734B5" w:rsidRDefault="00500B78">
      <w:pPr>
        <w:pStyle w:val="FirstParagraph"/>
      </w:pPr>
      <w:r>
        <w:t>Socle CRM + Télécom.</w:t>
      </w:r>
    </w:p>
    <w:p w:rsidR="007734B5" w:rsidRDefault="00500B78">
      <w:pPr>
        <w:pStyle w:val="Corpsdetexte"/>
      </w:pPr>
      <w:r>
        <w:t>Inclus :</w:t>
      </w:r>
    </w:p>
    <w:p w:rsidR="007734B5" w:rsidRDefault="00500B78">
      <w:pPr>
        <w:pStyle w:val="Compact"/>
        <w:numPr>
          <w:ilvl w:val="0"/>
          <w:numId w:val="39"/>
        </w:numPr>
      </w:pPr>
      <w:r>
        <w:t>comptes clients,</w:t>
      </w:r>
    </w:p>
    <w:p w:rsidR="007734B5" w:rsidRDefault="00500B78">
      <w:pPr>
        <w:pStyle w:val="Compact"/>
        <w:numPr>
          <w:ilvl w:val="0"/>
          <w:numId w:val="39"/>
        </w:numPr>
      </w:pPr>
      <w:r>
        <w:t>contacts,</w:t>
      </w:r>
    </w:p>
    <w:p w:rsidR="007734B5" w:rsidRDefault="00500B78">
      <w:pPr>
        <w:pStyle w:val="Compact"/>
        <w:numPr>
          <w:ilvl w:val="0"/>
          <w:numId w:val="39"/>
        </w:numPr>
      </w:pPr>
      <w:r>
        <w:t>sites,</w:t>
      </w:r>
    </w:p>
    <w:p w:rsidR="007734B5" w:rsidRDefault="00500B78">
      <w:pPr>
        <w:pStyle w:val="Compact"/>
        <w:numPr>
          <w:ilvl w:val="0"/>
          <w:numId w:val="39"/>
        </w:numPr>
      </w:pPr>
      <w:r>
        <w:t>sites facturation,</w:t>
      </w:r>
    </w:p>
    <w:p w:rsidR="007734B5" w:rsidRDefault="00500B78">
      <w:pPr>
        <w:pStyle w:val="Compact"/>
        <w:numPr>
          <w:ilvl w:val="0"/>
          <w:numId w:val="39"/>
        </w:numPr>
      </w:pPr>
      <w:r>
        <w:t>parc,</w:t>
      </w:r>
    </w:p>
    <w:p w:rsidR="007734B5" w:rsidRDefault="00500B78">
      <w:pPr>
        <w:pStyle w:val="Compact"/>
        <w:numPr>
          <w:ilvl w:val="0"/>
          <w:numId w:val="39"/>
        </w:numPr>
      </w:pPr>
      <w:r>
        <w:t>lignes,</w:t>
      </w:r>
    </w:p>
    <w:p w:rsidR="007734B5" w:rsidRDefault="00500B78">
      <w:pPr>
        <w:pStyle w:val="Compact"/>
        <w:numPr>
          <w:ilvl w:val="0"/>
          <w:numId w:val="39"/>
        </w:numPr>
      </w:pPr>
      <w:r>
        <w:t>catalogues,</w:t>
      </w:r>
    </w:p>
    <w:p w:rsidR="007734B5" w:rsidRDefault="00500B78">
      <w:pPr>
        <w:pStyle w:val="Compact"/>
        <w:numPr>
          <w:ilvl w:val="0"/>
          <w:numId w:val="39"/>
        </w:numPr>
      </w:pPr>
      <w:r>
        <w:t>API CFAST,</w:t>
      </w:r>
    </w:p>
    <w:p w:rsidR="007734B5" w:rsidRDefault="00500B78">
      <w:pPr>
        <w:pStyle w:val="Compact"/>
        <w:numPr>
          <w:ilvl w:val="0"/>
          <w:numId w:val="39"/>
        </w:numPr>
      </w:pPr>
      <w:r>
        <w:t>sélection multiple,</w:t>
      </w:r>
    </w:p>
    <w:p w:rsidR="007734B5" w:rsidRDefault="00500B78">
      <w:pPr>
        <w:pStyle w:val="Compact"/>
        <w:numPr>
          <w:ilvl w:val="0"/>
          <w:numId w:val="39"/>
        </w:numPr>
      </w:pPr>
      <w:r>
        <w:t>anomalies V1.</w:t>
      </w:r>
    </w:p>
    <w:p w:rsidR="007734B5" w:rsidRDefault="007734B5">
      <w:r>
        <w:pict>
          <v:rect id="_x0000_i1063" style="width:0;height:1.5pt" o:hralign="center" o:hrstd="t" o:hr="t"/>
        </w:pict>
      </w:r>
    </w:p>
    <w:p w:rsidR="007734B5" w:rsidRDefault="00500B78">
      <w:pPr>
        <w:pStyle w:val="Titre1"/>
      </w:pPr>
      <w:bookmarkStart w:id="68" w:name="v2"/>
      <w:bookmarkEnd w:id="67"/>
      <w:r>
        <w:t>V2</w:t>
      </w:r>
    </w:p>
    <w:p w:rsidR="007734B5" w:rsidRDefault="00500B78">
      <w:pPr>
        <w:pStyle w:val="FirstParagraph"/>
      </w:pPr>
      <w:r>
        <w:t>Déploiements + APIs fournisseurs.</w:t>
      </w:r>
    </w:p>
    <w:p w:rsidR="007734B5" w:rsidRDefault="007734B5">
      <w:r>
        <w:lastRenderedPageBreak/>
        <w:pict>
          <v:rect id="_x0000_i1064" style="width:0;height:1.5pt" o:hralign="center" o:hrstd="t" o:hr="t"/>
        </w:pict>
      </w:r>
    </w:p>
    <w:p w:rsidR="007734B5" w:rsidRDefault="00500B78">
      <w:pPr>
        <w:pStyle w:val="Titre1"/>
      </w:pPr>
      <w:bookmarkStart w:id="69" w:name="v3"/>
      <w:bookmarkEnd w:id="68"/>
      <w:r>
        <w:t>V3</w:t>
      </w:r>
    </w:p>
    <w:p w:rsidR="007734B5" w:rsidRDefault="00500B78">
      <w:pPr>
        <w:pStyle w:val="FirstParagraph"/>
      </w:pPr>
      <w:r>
        <w:t>Contrôle facturation + pilotage.</w:t>
      </w:r>
    </w:p>
    <w:p w:rsidR="007734B5" w:rsidRDefault="007734B5">
      <w:r>
        <w:pict>
          <v:rect id="_x0000_i1065" style="width:0;height:1.5pt" o:hralign="center" o:hrstd="t" o:hr="t"/>
        </w:pict>
      </w:r>
    </w:p>
    <w:p w:rsidR="007734B5" w:rsidRDefault="00500B78">
      <w:pPr>
        <w:pStyle w:val="Titre1"/>
      </w:pPr>
      <w:bookmarkStart w:id="70" w:name="v4"/>
      <w:bookmarkEnd w:id="69"/>
      <w:r>
        <w:t>V4</w:t>
      </w:r>
    </w:p>
    <w:p w:rsidR="007734B5" w:rsidRDefault="00500B78">
      <w:pPr>
        <w:pStyle w:val="FirstParagraph"/>
      </w:pPr>
      <w:r>
        <w:t>Tickets + communications.</w:t>
      </w:r>
    </w:p>
    <w:p w:rsidR="007734B5" w:rsidRDefault="007734B5">
      <w:r>
        <w:pict>
          <v:rect id="_x0000_i1066" style="width:0;height:1.5pt" o:hralign="center" o:hrstd="t" o:hr="t"/>
        </w:pict>
      </w:r>
    </w:p>
    <w:p w:rsidR="007734B5" w:rsidRDefault="00500B78">
      <w:pPr>
        <w:pStyle w:val="Titre1"/>
      </w:pPr>
      <w:bookmarkStart w:id="71" w:name="v5"/>
      <w:bookmarkEnd w:id="70"/>
      <w:r>
        <w:t>V5</w:t>
      </w:r>
    </w:p>
    <w:p w:rsidR="007734B5" w:rsidRDefault="00500B78">
      <w:pPr>
        <w:pStyle w:val="FirstParagraph"/>
      </w:pPr>
      <w:r>
        <w:t>Études + portail.</w:t>
      </w:r>
    </w:p>
    <w:p w:rsidR="007734B5" w:rsidRDefault="007734B5">
      <w:r>
        <w:pict>
          <v:rect id="_x0000_i1067" style="width:0;height:1.5pt" o:hralign="center" o:hrstd="t" o:hr="t"/>
        </w:pict>
      </w:r>
    </w:p>
    <w:p w:rsidR="007734B5" w:rsidRDefault="00500B78">
      <w:pPr>
        <w:pStyle w:val="Titre1"/>
      </w:pPr>
      <w:bookmarkStart w:id="72" w:name="v6"/>
      <w:bookmarkEnd w:id="71"/>
      <w:r>
        <w:t>V6</w:t>
      </w:r>
    </w:p>
    <w:p w:rsidR="007734B5" w:rsidRDefault="00500B78">
      <w:pPr>
        <w:pStyle w:val="FirstParagraph"/>
      </w:pPr>
      <w:r>
        <w:t>IA + RAG + automatisation.</w:t>
      </w:r>
    </w:p>
    <w:p w:rsidR="007734B5" w:rsidRDefault="007734B5">
      <w:r>
        <w:pict>
          <v:rect id="_x0000_i1068" style="width:0;height:1.5pt" o:hralign="center" o:hrstd="t" o:hr="t"/>
        </w:pict>
      </w:r>
    </w:p>
    <w:p w:rsidR="007734B5" w:rsidRDefault="00500B78">
      <w:pPr>
        <w:pStyle w:val="Titre1"/>
      </w:pPr>
      <w:bookmarkStart w:id="73" w:name="v7"/>
      <w:bookmarkEnd w:id="72"/>
      <w:r>
        <w:t>V7</w:t>
      </w:r>
    </w:p>
    <w:p w:rsidR="007734B5" w:rsidRDefault="00500B78">
      <w:pPr>
        <w:pStyle w:val="FirstParagraph"/>
      </w:pPr>
      <w:r>
        <w:t>Plateforme marque blanche avancée.</w:t>
      </w:r>
    </w:p>
    <w:p w:rsidR="007734B5" w:rsidRDefault="007734B5">
      <w:r>
        <w:pict>
          <v:rect id="_x0000_i1069" style="width:0;height:1.5pt" o:hralign="center" o:hrstd="t" o:hr="t"/>
        </w:pict>
      </w:r>
    </w:p>
    <w:p w:rsidR="007734B5" w:rsidRDefault="00500B78">
      <w:pPr>
        <w:pStyle w:val="Titre1"/>
      </w:pPr>
      <w:bookmarkStart w:id="74" w:name="risques-majeurs"/>
      <w:bookmarkEnd w:id="73"/>
      <w:r>
        <w:t>14. Risques majeurs</w:t>
      </w:r>
    </w:p>
    <w:p w:rsidR="007734B5" w:rsidRDefault="00500B78">
      <w:pPr>
        <w:pStyle w:val="Titre2"/>
      </w:pPr>
      <w:bookmarkStart w:id="75" w:name="risques-fonctionnels"/>
      <w:r>
        <w:t>Risques fonctionnels</w:t>
      </w:r>
    </w:p>
    <w:p w:rsidR="007734B5" w:rsidRDefault="00500B78">
      <w:pPr>
        <w:pStyle w:val="Compact"/>
        <w:numPr>
          <w:ilvl w:val="0"/>
          <w:numId w:val="40"/>
        </w:numPr>
      </w:pPr>
      <w:r>
        <w:t>oublier des workflows historiques SoftWhere,</w:t>
      </w:r>
    </w:p>
    <w:p w:rsidR="007734B5" w:rsidRDefault="00500B78">
      <w:pPr>
        <w:pStyle w:val="Compact"/>
        <w:numPr>
          <w:ilvl w:val="0"/>
          <w:numId w:val="40"/>
        </w:numPr>
      </w:pPr>
      <w:r>
        <w:t>dupliquer les objets,</w:t>
      </w:r>
    </w:p>
    <w:p w:rsidR="007734B5" w:rsidRDefault="00500B78">
      <w:pPr>
        <w:pStyle w:val="Compact"/>
        <w:numPr>
          <w:ilvl w:val="0"/>
          <w:numId w:val="40"/>
        </w:numPr>
      </w:pPr>
      <w:r>
        <w:t>casser les habitudes utiles,</w:t>
      </w:r>
    </w:p>
    <w:p w:rsidR="007734B5" w:rsidRDefault="00500B78">
      <w:pPr>
        <w:pStyle w:val="Compact"/>
        <w:numPr>
          <w:ilvl w:val="0"/>
          <w:numId w:val="40"/>
        </w:numPr>
      </w:pPr>
      <w:r>
        <w:t>trop complexifier les écrans.</w:t>
      </w:r>
    </w:p>
    <w:p w:rsidR="007734B5" w:rsidRDefault="007734B5">
      <w:r>
        <w:pict>
          <v:rect id="_x0000_i1070" style="width:0;height:1.5pt" o:hralign="center" o:hrstd="t" o:hr="t"/>
        </w:pict>
      </w:r>
    </w:p>
    <w:p w:rsidR="007734B5" w:rsidRDefault="00500B78">
      <w:pPr>
        <w:pStyle w:val="Titre2"/>
      </w:pPr>
      <w:bookmarkStart w:id="76" w:name="risques-techniques"/>
      <w:bookmarkEnd w:id="75"/>
      <w:r>
        <w:t>Risques techniques</w:t>
      </w:r>
    </w:p>
    <w:p w:rsidR="007734B5" w:rsidRDefault="00500B78">
      <w:pPr>
        <w:pStyle w:val="Compact"/>
        <w:numPr>
          <w:ilvl w:val="0"/>
          <w:numId w:val="41"/>
        </w:numPr>
      </w:pPr>
      <w:r>
        <w:t>APIs codées en dur,</w:t>
      </w:r>
    </w:p>
    <w:p w:rsidR="007734B5" w:rsidRDefault="00500B78">
      <w:pPr>
        <w:pStyle w:val="Compact"/>
        <w:numPr>
          <w:ilvl w:val="0"/>
          <w:numId w:val="41"/>
        </w:numPr>
      </w:pPr>
      <w:r>
        <w:lastRenderedPageBreak/>
        <w:t>double développement,</w:t>
      </w:r>
    </w:p>
    <w:p w:rsidR="007734B5" w:rsidRDefault="00500B78">
      <w:pPr>
        <w:pStyle w:val="Compact"/>
        <w:numPr>
          <w:ilvl w:val="0"/>
          <w:numId w:val="41"/>
        </w:numPr>
      </w:pPr>
      <w:r>
        <w:t>dette technique,</w:t>
      </w:r>
    </w:p>
    <w:p w:rsidR="007734B5" w:rsidRDefault="00500B78">
      <w:pPr>
        <w:pStyle w:val="Compact"/>
        <w:numPr>
          <w:ilvl w:val="0"/>
          <w:numId w:val="41"/>
        </w:numPr>
      </w:pPr>
      <w:r>
        <w:t>mélange socle/métier,</w:t>
      </w:r>
    </w:p>
    <w:p w:rsidR="007734B5" w:rsidRDefault="00500B78">
      <w:pPr>
        <w:pStyle w:val="Compact"/>
        <w:numPr>
          <w:ilvl w:val="0"/>
          <w:numId w:val="41"/>
        </w:numPr>
      </w:pPr>
      <w:r>
        <w:t>mauvaise gestion multi-tenan</w:t>
      </w:r>
      <w:r>
        <w:t>t.</w:t>
      </w:r>
    </w:p>
    <w:p w:rsidR="007734B5" w:rsidRDefault="007734B5">
      <w:r>
        <w:pict>
          <v:rect id="_x0000_i1071" style="width:0;height:1.5pt" o:hralign="center" o:hrstd="t" o:hr="t"/>
        </w:pict>
      </w:r>
    </w:p>
    <w:p w:rsidR="007734B5" w:rsidRDefault="00500B78">
      <w:pPr>
        <w:pStyle w:val="Titre1"/>
      </w:pPr>
      <w:bookmarkStart w:id="77" w:name="règle-stratégique-finale"/>
      <w:bookmarkEnd w:id="74"/>
      <w:bookmarkEnd w:id="76"/>
      <w:r>
        <w:t>15. Règle stratégique finale</w:t>
      </w:r>
    </w:p>
    <w:p w:rsidR="007734B5" w:rsidRDefault="00500B78">
      <w:pPr>
        <w:pStyle w:val="FirstParagraph"/>
      </w:pPr>
      <w:r>
        <w:t>Le futur projet ne doit pas être vu comme :</w:t>
      </w:r>
    </w:p>
    <w:p w:rsidR="007734B5" w:rsidRDefault="00500B78">
      <w:pPr>
        <w:pStyle w:val="Corpsdetexte"/>
      </w:pPr>
      <w:r>
        <w:t>“une refonte d’extranet”.</w:t>
      </w:r>
    </w:p>
    <w:p w:rsidR="007734B5" w:rsidRDefault="00500B78">
      <w:pPr>
        <w:pStyle w:val="Corpsdetexte"/>
      </w:pPr>
      <w:r>
        <w:t>Le futur projet doit être considéré comme :</w:t>
      </w:r>
    </w:p>
    <w:p w:rsidR="007734B5" w:rsidRDefault="00500B78">
      <w:pPr>
        <w:pStyle w:val="Corpsdetexte"/>
      </w:pPr>
      <w:r>
        <w:t>une plateforme CRM métier modulaire Drupal 10 permettant de mutualiser plusieurs verticales métiers, plusieurs APIs, plusieurs workflows et plusieurs marques blanches autour d’un socle commun robuste et évolutif.</w:t>
      </w:r>
      <w:bookmarkEnd w:id="77"/>
    </w:p>
    <w:sectPr w:rsidR="007734B5" w:rsidSect="007734B5">
      <w:footnotePr>
        <w:numRestart w:val="eachSect"/>
      </w:footnotePr>
      <w:pgSz w:w="12240" w:h="15840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A990"/>
    <w:multiLevelType w:val="multilevel"/>
    <w:tmpl w:val="A7B6944E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>
    <w:nsid w:val="0000A991"/>
    <w:multiLevelType w:val="multilevel"/>
    <w:tmpl w:val="115067EA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1"/>
  </w:num>
  <w:num w:numId="29">
    <w:abstractNumId w:val="1"/>
  </w:num>
  <w:num w:numId="30">
    <w:abstractNumId w:val="1"/>
  </w:num>
  <w:num w:numId="31">
    <w:abstractNumId w:val="1"/>
  </w:num>
  <w:num w:numId="32">
    <w:abstractNumId w:val="1"/>
  </w:num>
  <w:num w:numId="33">
    <w:abstractNumId w:val="1"/>
  </w:num>
  <w:num w:numId="34">
    <w:abstractNumId w:val="1"/>
  </w:num>
  <w:num w:numId="35">
    <w:abstractNumId w:val="1"/>
  </w:num>
  <w:num w:numId="36">
    <w:abstractNumId w:val="1"/>
  </w:num>
  <w:num w:numId="37">
    <w:abstractNumId w:val="1"/>
  </w:num>
  <w:num w:numId="38">
    <w:abstractNumId w:val="1"/>
  </w:num>
  <w:num w:numId="39">
    <w:abstractNumId w:val="1"/>
  </w:num>
  <w:num w:numId="40">
    <w:abstractNumId w:val="1"/>
  </w:num>
  <w:num w:numId="4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0004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/>
  <w:rsids>
    <w:rsidRoot w:val="007734B5"/>
    <w:rsid w:val="00500B78"/>
    <w:rsid w:val="007734B5"/>
    <w:rsid w:val="00B12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67"/>
  <w:style w:type="paragraph" w:default="1" w:styleId="Normal">
    <w:name w:val="Normal"/>
    <w:qFormat/>
    <w:rsid w:val="007734B5"/>
  </w:style>
  <w:style w:type="paragraph" w:styleId="Titre1">
    <w:name w:val="heading 1"/>
    <w:basedOn w:val="Normal"/>
    <w:next w:val="Corpsdetexte"/>
    <w:link w:val="Titre1C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Corpsdetexte"/>
    <w:link w:val="Titre2C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Corpsdetexte"/>
    <w:link w:val="Titre3C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Corpsdetexte"/>
    <w:link w:val="Titre4C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Corpsdetexte"/>
    <w:link w:val="Titre5C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Corpsdetexte"/>
    <w:link w:val="Titre6C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Corpsdetexte"/>
    <w:link w:val="Titre7C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Corpsdetexte"/>
    <w:link w:val="Titre8C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Corpsdetexte"/>
    <w:link w:val="Titre9C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qFormat/>
    <w:rsid w:val="007734B5"/>
    <w:pPr>
      <w:spacing w:before="180" w:after="180"/>
    </w:pPr>
  </w:style>
  <w:style w:type="paragraph" w:customStyle="1" w:styleId="FirstParagraph">
    <w:name w:val="First Paragraph"/>
    <w:basedOn w:val="Corpsdetexte"/>
    <w:next w:val="Corpsdetexte"/>
    <w:qFormat/>
    <w:rsid w:val="007734B5"/>
  </w:style>
  <w:style w:type="paragraph" w:customStyle="1" w:styleId="Compact">
    <w:name w:val="Compact"/>
    <w:basedOn w:val="Corpsdetexte"/>
    <w:qFormat/>
    <w:rsid w:val="007734B5"/>
    <w:pPr>
      <w:spacing w:before="36" w:after="36"/>
    </w:pPr>
  </w:style>
  <w:style w:type="paragraph" w:styleId="Titre">
    <w:name w:val="Title"/>
    <w:basedOn w:val="Normal"/>
    <w:next w:val="Corpsdetexte"/>
    <w:link w:val="TitreC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Titre"/>
    <w:next w:val="Corpsdetexte"/>
    <w:link w:val="Sous-titreC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Corpsdetexte"/>
    <w:qFormat/>
    <w:rsid w:val="007734B5"/>
    <w:pPr>
      <w:keepNext/>
      <w:keepLines/>
      <w:jc w:val="center"/>
    </w:pPr>
  </w:style>
  <w:style w:type="paragraph" w:styleId="Date">
    <w:name w:val="Date"/>
    <w:next w:val="Corpsdetexte"/>
    <w:qFormat/>
    <w:rsid w:val="007734B5"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rsid w:val="007734B5"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Corpsdetexte"/>
    <w:qFormat/>
    <w:rsid w:val="007734B5"/>
    <w:pPr>
      <w:keepNext/>
      <w:keepLines/>
      <w:spacing w:before="100" w:after="300"/>
    </w:pPr>
    <w:rPr>
      <w:sz w:val="20"/>
      <w:szCs w:val="20"/>
    </w:rPr>
  </w:style>
  <w:style w:type="paragraph" w:styleId="Bibliographie">
    <w:name w:val="Bibliography"/>
    <w:basedOn w:val="Normal"/>
    <w:qFormat/>
    <w:rsid w:val="007734B5"/>
  </w:style>
  <w:style w:type="character" w:customStyle="1" w:styleId="Titre1Car">
    <w:name w:val="Titre 1 Car"/>
    <w:basedOn w:val="Policepardfaut"/>
    <w:link w:val="Titre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Normalcentr">
    <w:name w:val="Block Text"/>
    <w:basedOn w:val="Corpsdetexte"/>
    <w:next w:val="Corpsdetexte"/>
    <w:uiPriority w:val="9"/>
    <w:unhideWhenUsed/>
    <w:qFormat/>
    <w:rsid w:val="007734B5"/>
    <w:pPr>
      <w:spacing w:before="100" w:after="100"/>
      <w:ind w:left="480" w:right="480"/>
    </w:pPr>
  </w:style>
  <w:style w:type="paragraph" w:customStyle="1" w:styleId="FootnoteText">
    <w:name w:val="Footnote Text"/>
    <w:basedOn w:val="Normal"/>
    <w:uiPriority w:val="9"/>
    <w:unhideWhenUsed/>
    <w:qFormat/>
    <w:rsid w:val="007734B5"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rsid w:val="007734B5"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rsid w:val="007734B5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rsid w:val="007734B5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  <w:rsid w:val="007734B5"/>
  </w:style>
  <w:style w:type="paragraph" w:customStyle="1" w:styleId="Caption">
    <w:name w:val="Caption"/>
    <w:basedOn w:val="Normal"/>
    <w:link w:val="CorpsdetexteCar"/>
    <w:rsid w:val="007734B5"/>
    <w:pPr>
      <w:spacing w:after="120"/>
    </w:pPr>
    <w:rPr>
      <w:i/>
    </w:rPr>
  </w:style>
  <w:style w:type="paragraph" w:customStyle="1" w:styleId="TableCaption">
    <w:name w:val="Table Caption"/>
    <w:basedOn w:val="Caption"/>
    <w:rsid w:val="007734B5"/>
    <w:pPr>
      <w:keepNext/>
    </w:pPr>
  </w:style>
  <w:style w:type="paragraph" w:customStyle="1" w:styleId="ImageCaption">
    <w:name w:val="Image Caption"/>
    <w:basedOn w:val="Caption"/>
    <w:rsid w:val="007734B5"/>
  </w:style>
  <w:style w:type="paragraph" w:customStyle="1" w:styleId="Figure">
    <w:name w:val="Figure"/>
    <w:basedOn w:val="Normal"/>
    <w:rsid w:val="007734B5"/>
  </w:style>
  <w:style w:type="paragraph" w:customStyle="1" w:styleId="CaptionedFigure">
    <w:name w:val="Captioned Figure"/>
    <w:basedOn w:val="Figure"/>
    <w:rsid w:val="007734B5"/>
    <w:pPr>
      <w:keepNext/>
    </w:pPr>
  </w:style>
  <w:style w:type="character" w:customStyle="1" w:styleId="CorpsdetexteCar">
    <w:name w:val="Corps de texte Car"/>
    <w:basedOn w:val="Policepardfaut"/>
    <w:link w:val="Caption"/>
    <w:rsid w:val="007734B5"/>
  </w:style>
  <w:style w:type="character" w:customStyle="1" w:styleId="VerbatimChar">
    <w:name w:val="Verbatim Char"/>
    <w:basedOn w:val="CorpsdetexteCar"/>
    <w:link w:val="SourceCode"/>
    <w:rsid w:val="007734B5"/>
    <w:rPr>
      <w:rFonts w:ascii="Consolas" w:hAnsi="Consolas"/>
      <w:sz w:val="22"/>
    </w:rPr>
  </w:style>
  <w:style w:type="character" w:customStyle="1" w:styleId="SectionNumber">
    <w:name w:val="Section Number"/>
    <w:basedOn w:val="CorpsdetexteCar"/>
    <w:rsid w:val="007734B5"/>
  </w:style>
  <w:style w:type="character" w:customStyle="1" w:styleId="FootnoteReference">
    <w:name w:val="Footnote Reference"/>
    <w:basedOn w:val="CorpsdetexteCar"/>
    <w:rsid w:val="007734B5"/>
    <w:rPr>
      <w:vertAlign w:val="superscript"/>
    </w:rPr>
  </w:style>
  <w:style w:type="character" w:styleId="Lienhypertexte">
    <w:name w:val="Hyperlink"/>
    <w:basedOn w:val="CorpsdetexteCar"/>
    <w:rsid w:val="007734B5"/>
    <w:rPr>
      <w:color w:val="156082" w:themeColor="accent1"/>
    </w:rPr>
  </w:style>
  <w:style w:type="paragraph" w:styleId="En-ttedetabledesmatires">
    <w:name w:val="TOC Heading"/>
    <w:basedOn w:val="Titre1"/>
    <w:next w:val="Corpsdetexte"/>
    <w:uiPriority w:val="39"/>
    <w:unhideWhenUsed/>
    <w:qFormat/>
    <w:rsid w:val="007734B5"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rsid w:val="007734B5"/>
    <w:pPr>
      <w:wordWrap w:val="0"/>
    </w:pPr>
  </w:style>
  <w:style w:type="character" w:customStyle="1" w:styleId="KeywordTok">
    <w:name w:val="KeywordTok"/>
    <w:basedOn w:val="VerbatimChar"/>
    <w:rsid w:val="007734B5"/>
    <w:rPr>
      <w:b/>
      <w:color w:val="007020"/>
    </w:rPr>
  </w:style>
  <w:style w:type="character" w:customStyle="1" w:styleId="DataTypeTok">
    <w:name w:val="DataTypeTok"/>
    <w:basedOn w:val="VerbatimChar"/>
    <w:rsid w:val="007734B5"/>
    <w:rPr>
      <w:color w:val="902000"/>
    </w:rPr>
  </w:style>
  <w:style w:type="character" w:customStyle="1" w:styleId="DecValTok">
    <w:name w:val="DecValTok"/>
    <w:basedOn w:val="VerbatimChar"/>
    <w:rsid w:val="007734B5"/>
    <w:rPr>
      <w:color w:val="40A070"/>
    </w:rPr>
  </w:style>
  <w:style w:type="character" w:customStyle="1" w:styleId="BaseNTok">
    <w:name w:val="BaseNTok"/>
    <w:basedOn w:val="VerbatimChar"/>
    <w:rsid w:val="007734B5"/>
    <w:rPr>
      <w:color w:val="40A070"/>
    </w:rPr>
  </w:style>
  <w:style w:type="character" w:customStyle="1" w:styleId="FloatTok">
    <w:name w:val="FloatTok"/>
    <w:basedOn w:val="VerbatimChar"/>
    <w:rsid w:val="007734B5"/>
    <w:rPr>
      <w:color w:val="40A070"/>
    </w:rPr>
  </w:style>
  <w:style w:type="character" w:customStyle="1" w:styleId="ConstantTok">
    <w:name w:val="ConstantTok"/>
    <w:basedOn w:val="VerbatimChar"/>
    <w:rsid w:val="007734B5"/>
    <w:rPr>
      <w:color w:val="880000"/>
    </w:rPr>
  </w:style>
  <w:style w:type="character" w:customStyle="1" w:styleId="CharTok">
    <w:name w:val="CharTok"/>
    <w:basedOn w:val="VerbatimChar"/>
    <w:rsid w:val="007734B5"/>
    <w:rPr>
      <w:color w:val="4070A0"/>
    </w:rPr>
  </w:style>
  <w:style w:type="character" w:customStyle="1" w:styleId="SpecialCharTok">
    <w:name w:val="SpecialCharTok"/>
    <w:basedOn w:val="VerbatimChar"/>
    <w:rsid w:val="007734B5"/>
    <w:rPr>
      <w:color w:val="4070A0"/>
    </w:rPr>
  </w:style>
  <w:style w:type="character" w:customStyle="1" w:styleId="StringTok">
    <w:name w:val="StringTok"/>
    <w:basedOn w:val="VerbatimChar"/>
    <w:rsid w:val="007734B5"/>
    <w:rPr>
      <w:color w:val="4070A0"/>
    </w:rPr>
  </w:style>
  <w:style w:type="character" w:customStyle="1" w:styleId="VerbatimStringTok">
    <w:name w:val="VerbatimStringTok"/>
    <w:basedOn w:val="VerbatimChar"/>
    <w:rsid w:val="007734B5"/>
    <w:rPr>
      <w:color w:val="4070A0"/>
    </w:rPr>
  </w:style>
  <w:style w:type="character" w:customStyle="1" w:styleId="SpecialStringTok">
    <w:name w:val="SpecialStringTok"/>
    <w:basedOn w:val="VerbatimChar"/>
    <w:rsid w:val="007734B5"/>
    <w:rPr>
      <w:color w:val="BB6688"/>
    </w:rPr>
  </w:style>
  <w:style w:type="character" w:customStyle="1" w:styleId="ImportTok">
    <w:name w:val="ImportTok"/>
    <w:basedOn w:val="VerbatimChar"/>
    <w:rsid w:val="007734B5"/>
    <w:rPr>
      <w:b/>
      <w:color w:val="008000"/>
    </w:rPr>
  </w:style>
  <w:style w:type="character" w:customStyle="1" w:styleId="CommentTok">
    <w:name w:val="CommentTok"/>
    <w:basedOn w:val="VerbatimChar"/>
    <w:rsid w:val="007734B5"/>
    <w:rPr>
      <w:i/>
      <w:color w:val="60A0B0"/>
    </w:rPr>
  </w:style>
  <w:style w:type="character" w:customStyle="1" w:styleId="DocumentationTok">
    <w:name w:val="DocumentationTok"/>
    <w:basedOn w:val="VerbatimChar"/>
    <w:rsid w:val="007734B5"/>
    <w:rPr>
      <w:i/>
      <w:color w:val="BA2121"/>
    </w:rPr>
  </w:style>
  <w:style w:type="character" w:customStyle="1" w:styleId="AnnotationTok">
    <w:name w:val="AnnotationTok"/>
    <w:basedOn w:val="VerbatimChar"/>
    <w:rsid w:val="007734B5"/>
    <w:rPr>
      <w:b/>
      <w:i/>
      <w:color w:val="60A0B0"/>
    </w:rPr>
  </w:style>
  <w:style w:type="character" w:customStyle="1" w:styleId="CommentVarTok">
    <w:name w:val="CommentVarTok"/>
    <w:basedOn w:val="VerbatimChar"/>
    <w:rsid w:val="007734B5"/>
    <w:rPr>
      <w:b/>
      <w:i/>
      <w:color w:val="60A0B0"/>
    </w:rPr>
  </w:style>
  <w:style w:type="character" w:customStyle="1" w:styleId="OtherTok">
    <w:name w:val="OtherTok"/>
    <w:basedOn w:val="VerbatimChar"/>
    <w:rsid w:val="007734B5"/>
    <w:rPr>
      <w:color w:val="007020"/>
    </w:rPr>
  </w:style>
  <w:style w:type="character" w:customStyle="1" w:styleId="FunctionTok">
    <w:name w:val="FunctionTok"/>
    <w:basedOn w:val="VerbatimChar"/>
    <w:rsid w:val="007734B5"/>
    <w:rPr>
      <w:color w:val="06287E"/>
    </w:rPr>
  </w:style>
  <w:style w:type="character" w:customStyle="1" w:styleId="VariableTok">
    <w:name w:val="VariableTok"/>
    <w:basedOn w:val="VerbatimChar"/>
    <w:rsid w:val="007734B5"/>
    <w:rPr>
      <w:color w:val="19177C"/>
    </w:rPr>
  </w:style>
  <w:style w:type="character" w:customStyle="1" w:styleId="ControlFlowTok">
    <w:name w:val="ControlFlowTok"/>
    <w:basedOn w:val="VerbatimChar"/>
    <w:rsid w:val="007734B5"/>
    <w:rPr>
      <w:b/>
      <w:color w:val="007020"/>
    </w:rPr>
  </w:style>
  <w:style w:type="character" w:customStyle="1" w:styleId="OperatorTok">
    <w:name w:val="OperatorTok"/>
    <w:basedOn w:val="VerbatimChar"/>
    <w:rsid w:val="007734B5"/>
    <w:rPr>
      <w:color w:val="666666"/>
    </w:rPr>
  </w:style>
  <w:style w:type="character" w:customStyle="1" w:styleId="BuiltInTok">
    <w:name w:val="BuiltInTok"/>
    <w:basedOn w:val="VerbatimChar"/>
    <w:rsid w:val="007734B5"/>
    <w:rPr>
      <w:color w:val="008000"/>
    </w:rPr>
  </w:style>
  <w:style w:type="character" w:customStyle="1" w:styleId="ExtensionTok">
    <w:name w:val="ExtensionTok"/>
    <w:basedOn w:val="VerbatimChar"/>
    <w:rsid w:val="007734B5"/>
  </w:style>
  <w:style w:type="character" w:customStyle="1" w:styleId="PreprocessorTok">
    <w:name w:val="PreprocessorTok"/>
    <w:basedOn w:val="VerbatimChar"/>
    <w:rsid w:val="007734B5"/>
    <w:rPr>
      <w:color w:val="BC7A00"/>
    </w:rPr>
  </w:style>
  <w:style w:type="character" w:customStyle="1" w:styleId="AttributeTok">
    <w:name w:val="AttributeTok"/>
    <w:basedOn w:val="VerbatimChar"/>
    <w:rsid w:val="007734B5"/>
    <w:rPr>
      <w:color w:val="7D9029"/>
    </w:rPr>
  </w:style>
  <w:style w:type="character" w:customStyle="1" w:styleId="RegionMarkerTok">
    <w:name w:val="RegionMarkerTok"/>
    <w:basedOn w:val="VerbatimChar"/>
    <w:rsid w:val="007734B5"/>
  </w:style>
  <w:style w:type="character" w:customStyle="1" w:styleId="InformationTok">
    <w:name w:val="InformationTok"/>
    <w:basedOn w:val="VerbatimChar"/>
    <w:rsid w:val="007734B5"/>
    <w:rPr>
      <w:b/>
      <w:i/>
      <w:color w:val="60A0B0"/>
    </w:rPr>
  </w:style>
  <w:style w:type="character" w:customStyle="1" w:styleId="WarningTok">
    <w:name w:val="WarningTok"/>
    <w:basedOn w:val="VerbatimChar"/>
    <w:rsid w:val="007734B5"/>
    <w:rPr>
      <w:b/>
      <w:i/>
      <w:color w:val="60A0B0"/>
    </w:rPr>
  </w:style>
  <w:style w:type="character" w:customStyle="1" w:styleId="AlertTok">
    <w:name w:val="AlertTok"/>
    <w:basedOn w:val="VerbatimChar"/>
    <w:rsid w:val="007734B5"/>
    <w:rPr>
      <w:b/>
      <w:color w:val="FF0000"/>
    </w:rPr>
  </w:style>
  <w:style w:type="character" w:customStyle="1" w:styleId="ErrorTok">
    <w:name w:val="ErrorTok"/>
    <w:basedOn w:val="VerbatimChar"/>
    <w:rsid w:val="007734B5"/>
    <w:rPr>
      <w:b/>
      <w:color w:val="FF0000"/>
    </w:rPr>
  </w:style>
  <w:style w:type="character" w:customStyle="1" w:styleId="NormalTok">
    <w:name w:val="NormalTok"/>
    <w:basedOn w:val="VerbatimChar"/>
    <w:rsid w:val="007734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1415</Words>
  <Characters>7788</Characters>
  <Application>Microsoft Office Word</Application>
  <DocSecurity>0</DocSecurity>
  <Lines>64</Lines>
  <Paragraphs>18</Paragraphs>
  <ScaleCrop>false</ScaleCrop>
  <Company>Microsoft</Company>
  <LinksUpToDate>false</LinksUpToDate>
  <CharactersWithSpaces>9185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Sébastien Le Jeune</cp:lastModifiedBy>
  <cp:revision>3</cp:revision>
  <dcterms:created xsi:type="dcterms:W3CDTF">2026-05-27T13:04:00Z</dcterms:created>
  <dcterms:modified xsi:type="dcterms:W3CDTF">2026-05-27T13:08:00Z</dcterms:modified>
</cp:coreProperties>
</file>